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9C3" w:rsidRPr="000E59C3" w:rsidRDefault="000E59C3" w:rsidP="000E59C3">
      <w:pPr>
        <w:jc w:val="center"/>
        <w:rPr>
          <w:rFonts w:ascii="PT Astra Serif" w:hAnsi="PT Astra Serif" w:cs="Tahoma"/>
          <w:b/>
          <w:bCs/>
          <w:sz w:val="28"/>
          <w:lang w:eastAsia="ru-RU"/>
        </w:rPr>
      </w:pPr>
      <w:r w:rsidRPr="000E59C3">
        <w:rPr>
          <w:rFonts w:ascii="PT Astra Serif" w:hAnsi="PT Astra Serif" w:cs="Tahoma"/>
          <w:b/>
          <w:bCs/>
          <w:sz w:val="28"/>
          <w:lang w:eastAsia="ru-RU"/>
        </w:rPr>
        <w:t>Все о навигаторе дополнительного образования</w:t>
      </w:r>
    </w:p>
    <w:p w:rsidR="000E59C3" w:rsidRPr="000E59C3" w:rsidRDefault="000E59C3" w:rsidP="000E59C3">
      <w:pPr>
        <w:jc w:val="center"/>
        <w:rPr>
          <w:rFonts w:ascii="PT Astra Serif" w:hAnsi="PT Astra Serif" w:cs="Tahoma"/>
          <w:b/>
          <w:bCs/>
          <w:color w:val="FF0000"/>
          <w:lang w:eastAsia="ru-RU"/>
        </w:rPr>
      </w:pPr>
      <w:r w:rsidRPr="000E59C3">
        <w:rPr>
          <w:rFonts w:ascii="PT Astra Serif" w:hAnsi="PT Astra Serif" w:cs="Tahoma"/>
          <w:b/>
          <w:bCs/>
          <w:color w:val="FF0000"/>
          <w:lang w:eastAsia="ru-RU"/>
        </w:rPr>
        <w:t>Информация для родитиелей</w:t>
      </w:r>
    </w:p>
    <w:p w:rsidR="000E59C3" w:rsidRDefault="000E59C3" w:rsidP="000E59C3">
      <w:pPr>
        <w:jc w:val="center"/>
        <w:rPr>
          <w:rFonts w:ascii="PT Astra Serif" w:hAnsi="PT Astra Serif" w:cs="Tahoma"/>
          <w:b/>
          <w:bCs/>
          <w:lang w:eastAsia="ru-RU"/>
        </w:rPr>
      </w:pPr>
    </w:p>
    <w:p w:rsidR="00CD3C9C" w:rsidRDefault="00BD1F30" w:rsidP="000E59C3">
      <w:pPr>
        <w:jc w:val="center"/>
        <w:rPr>
          <w:rFonts w:ascii="PT Astra Serif" w:hAnsi="PT Astra Serif" w:cs="Tahoma"/>
          <w:b/>
          <w:bCs/>
          <w:i/>
          <w:lang w:eastAsia="ru-RU"/>
        </w:rPr>
      </w:pPr>
      <w:r w:rsidRPr="000E59C3">
        <w:rPr>
          <w:rFonts w:ascii="PT Astra Serif" w:hAnsi="PT Astra Serif" w:cs="Tahoma"/>
          <w:b/>
          <w:bCs/>
          <w:i/>
          <w:lang w:eastAsia="ru-RU"/>
        </w:rPr>
        <w:t>Персонифицированное финансирование — в вопросах и ответах</w:t>
      </w:r>
    </w:p>
    <w:p w:rsidR="000E59C3" w:rsidRPr="000E59C3" w:rsidRDefault="000E59C3" w:rsidP="000E59C3">
      <w:pPr>
        <w:jc w:val="center"/>
        <w:rPr>
          <w:rFonts w:ascii="PT Astra Serif" w:hAnsi="PT Astra Serif" w:cs="Tahoma"/>
          <w:b/>
          <w:bCs/>
          <w:i/>
          <w:lang w:eastAsia="ru-RU"/>
        </w:rPr>
      </w:pPr>
    </w:p>
    <w:p w:rsidR="00CD3C9C" w:rsidRPr="000E59C3" w:rsidRDefault="00BD1F30" w:rsidP="000E59C3">
      <w:pPr>
        <w:shd w:val="clear" w:color="auto" w:fill="FFFFFF"/>
        <w:ind w:firstLine="709"/>
        <w:jc w:val="both"/>
        <w:rPr>
          <w:rFonts w:ascii="PT Astra Serif" w:eastAsia="Times New Roman" w:hAnsi="PT Astra Serif" w:cs="Tahoma"/>
          <w:bCs/>
          <w:lang w:eastAsia="ru-RU"/>
        </w:rPr>
      </w:pPr>
      <w:r w:rsidRPr="000E59C3">
        <w:rPr>
          <w:rFonts w:ascii="PT Astra Serif" w:eastAsia="Times New Roman" w:hAnsi="PT Astra Serif" w:cs="Tahoma"/>
          <w:bCs/>
          <w:lang w:eastAsia="ru-RU"/>
        </w:rPr>
        <w:t>В регионе стала возможной запись детей в секции, музыкальные школы и детско-юношеские центры – через интернет-навигатор дополнительного образования. Те, кто зарегистрировались в навигаторе и выбрали нужное направление, уже осенью</w:t>
      </w:r>
      <w:r w:rsidR="000E59C3" w:rsidRPr="000E59C3">
        <w:rPr>
          <w:rFonts w:ascii="PT Astra Serif" w:eastAsia="Times New Roman" w:hAnsi="PT Astra Serif" w:cs="Tahoma"/>
          <w:bCs/>
          <w:lang w:eastAsia="ru-RU"/>
        </w:rPr>
        <w:t xml:space="preserve"> 2021г.</w:t>
      </w:r>
      <w:r w:rsidRPr="000E59C3">
        <w:rPr>
          <w:rFonts w:ascii="PT Astra Serif" w:eastAsia="Times New Roman" w:hAnsi="PT Astra Serif" w:cs="Tahoma"/>
          <w:bCs/>
          <w:lang w:eastAsia="ru-RU"/>
        </w:rPr>
        <w:t xml:space="preserve"> смог</w:t>
      </w:r>
      <w:r w:rsidR="000E59C3" w:rsidRPr="000E59C3">
        <w:rPr>
          <w:rFonts w:ascii="PT Astra Serif" w:eastAsia="Times New Roman" w:hAnsi="PT Astra Serif" w:cs="Tahoma"/>
          <w:bCs/>
          <w:lang w:eastAsia="ru-RU"/>
        </w:rPr>
        <w:t>ли</w:t>
      </w:r>
      <w:r w:rsidRPr="000E59C3">
        <w:rPr>
          <w:rFonts w:ascii="PT Astra Serif" w:eastAsia="Times New Roman" w:hAnsi="PT Astra Serif" w:cs="Tahoma"/>
          <w:bCs/>
          <w:lang w:eastAsia="ru-RU"/>
        </w:rPr>
        <w:t xml:space="preserve"> воспользоваться сертификатом для оплаты занятий. Сколько денег – на сертификате? Не придётся ли доплачивать за занятия? Что делать с сертификатом, если в любимой секции его не принимают? А как быть тем, кто успевал посещать не один, а два или три кружка?</w:t>
      </w:r>
    </w:p>
    <w:p w:rsidR="00CD3C9C" w:rsidRPr="000E59C3" w:rsidRDefault="00BD1F30" w:rsidP="000E59C3">
      <w:pPr>
        <w:shd w:val="clear" w:color="auto" w:fill="FFFFFF"/>
        <w:ind w:firstLine="709"/>
        <w:jc w:val="both"/>
        <w:rPr>
          <w:rFonts w:ascii="PT Astra Serif" w:eastAsia="Times New Roman" w:hAnsi="PT Astra Serif" w:cs="Tahoma"/>
          <w:bCs/>
          <w:lang w:eastAsia="ru-RU"/>
        </w:rPr>
      </w:pPr>
      <w:r w:rsidRPr="000E59C3">
        <w:rPr>
          <w:rFonts w:ascii="PT Astra Serif" w:eastAsia="Times New Roman" w:hAnsi="PT Astra Serif" w:cs="Tahoma"/>
          <w:bCs/>
          <w:lang w:eastAsia="ru-RU"/>
        </w:rPr>
        <w:t>Несколько слов о нововведении. Система дополнительного образования – неплохо работала до введения сертификатов. Были занятия платные, можно было записаться на бесплатные. Что мы получим на деле от этих перемен?</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Единую базу данных обо всех программах, которые реализуются в регионе, независимо от ведомства (образование, спорт, культура, молодежная политика или частные организации). Все организации, у кого есть лицензия, могут размещаться в Навигаторе. Это гарантирует родителям и детям качественные услуги и безопасное пространство.</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А еще сертификаты, да и вообще персонифицированное финансирование – это еще и повышение прозрачности дополнительного образования – теперь Департамент (Министерство), управления образования муниципалитетов видят все данные в режиме онлайн и могут принимать управленческие решения максимально быстро – где есть дефициты мест в популярных кружках, а какие нужно перепрофилировать.</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Получить дополнительное образование по сертификатам можно не только в муниципальных и государственных учреждениях, но и в частных, которые вошли в соответствующий реестр. Раньше такой возможности не было. И это – реализация Концепции повышения эффективности бюджетных расходов, утвержденной Правительством РФ в январе 2019 года.</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b/>
          <w:bCs/>
          <w:lang w:eastAsia="ru-RU"/>
        </w:rPr>
        <w:t>Кому выдадут сертификат? (возраст)</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Сертификат может получить любой ребенок в возрасте от 5 до 18 лет. Сначала это просто электронная учетная запись, с сертификатом ребенок записывается на любые программы, как и раньше. Если же родитель хочет, чтобы ребёнок посещал те кружки и секции, которые переведены на механизм персонифицированного финансирования, в том числе и в частных организациях, то он пишет заявление о приёме на обучение, и на сертификат зачисляются денежные средства в пределах установленного в муниципалитете номинала сертификата.</w:t>
      </w: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lang w:eastAsia="ru-RU"/>
        </w:rPr>
        <w:t>Правда, надо сказать, что объём средств на сертификатах в каждом муниципалитете ограничен – кто пришел раньше, тот и получил возможность заниматься за выделенные средства. Но даже если воспользоваться средствами сертификата ребенок не успел – это не страшно: как и раньше, он сможет посещать бесплатные кружки и секции, реализуемые за счёт бюджета.</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По сертификату дополнительное образование доступно для детей от 5 до 18 лет. Это регламентировано Майскими указами Президента РФ, и в Паспорте федерального проекта «Успех каждого ребенка» национального проекта «Образование» первый показатель – это охват до 80 процентов детей в возрасте от 5 и до достижения ими 18 лет дополнительными общеобразовательными программами.</w:t>
      </w:r>
    </w:p>
    <w:p w:rsidR="00CD3C9C" w:rsidRPr="000E59C3" w:rsidRDefault="00BD1F30" w:rsidP="000E59C3">
      <w:pPr>
        <w:shd w:val="clear" w:color="auto" w:fill="FFFFFF"/>
        <w:ind w:firstLine="708"/>
        <w:jc w:val="both"/>
        <w:rPr>
          <w:rFonts w:ascii="PT Astra Serif" w:eastAsia="Times New Roman" w:hAnsi="PT Astra Serif" w:cs="Tahoma"/>
          <w:lang w:eastAsia="ru-RU"/>
        </w:rPr>
      </w:pPr>
      <w:r w:rsidRPr="000E59C3">
        <w:rPr>
          <w:rFonts w:ascii="PT Astra Serif" w:eastAsia="Times New Roman" w:hAnsi="PT Astra Serif" w:cs="Tahoma"/>
          <w:lang w:eastAsia="ru-RU"/>
        </w:rPr>
        <w:t>Зачислять на программы будут всех детей и им сразу же выдадут сертификат. А вот применить денежные средства на сертификате, можно будет только на те программы, которые в учебном году открыты в рамках персонифицированного финансирования, их в этом году не так много. На остальные программы можно будет зачислиться всем желающим.</w:t>
      </w:r>
    </w:p>
    <w:p w:rsidR="00CD3C9C" w:rsidRPr="000E59C3" w:rsidRDefault="00BD1F30" w:rsidP="000E59C3">
      <w:pPr>
        <w:shd w:val="clear" w:color="auto" w:fill="FFFFFF"/>
        <w:ind w:firstLine="708"/>
        <w:jc w:val="both"/>
        <w:rPr>
          <w:rFonts w:ascii="PT Astra Serif" w:eastAsia="Times New Roman" w:hAnsi="PT Astra Serif" w:cs="Tahoma"/>
          <w:lang w:eastAsia="ru-RU"/>
        </w:rPr>
      </w:pPr>
      <w:r w:rsidRPr="000E59C3">
        <w:rPr>
          <w:rFonts w:ascii="PT Astra Serif" w:eastAsia="Times New Roman" w:hAnsi="PT Astra Serif" w:cs="Tahoma"/>
          <w:lang w:eastAsia="ru-RU"/>
        </w:rPr>
        <w:t>Навигатор работает для всех районов региона. А вот персонифицированное финансирование вводится пока только в половине муниципалитетов, но в ближайшие пару лет на него перейдут 100% районов.</w:t>
      </w:r>
      <w:r w:rsidR="000E59C3">
        <w:rPr>
          <w:rFonts w:ascii="PT Astra Serif" w:eastAsia="Times New Roman" w:hAnsi="PT Astra Serif" w:cs="Tahoma"/>
          <w:lang w:eastAsia="ru-RU"/>
        </w:rPr>
        <w:t xml:space="preserve"> </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lastRenderedPageBreak/>
        <w:t>Сертификат можно будет оформить</w:t>
      </w:r>
      <w:r w:rsidR="000E59C3">
        <w:rPr>
          <w:rFonts w:ascii="PT Astra Serif" w:eastAsia="Times New Roman" w:hAnsi="PT Astra Serif" w:cs="Tahoma"/>
          <w:lang w:eastAsia="ru-RU"/>
        </w:rPr>
        <w:t xml:space="preserve"> </w:t>
      </w:r>
      <w:r w:rsidRPr="000E59C3">
        <w:rPr>
          <w:rFonts w:ascii="PT Astra Serif" w:eastAsia="Times New Roman" w:hAnsi="PT Astra Serif" w:cs="Tahoma"/>
          <w:lang w:eastAsia="ru-RU"/>
        </w:rPr>
        <w:t>одним из двух способов. Первый – в Личном кабинете родителя</w:t>
      </w:r>
      <w:r w:rsidR="00105AE4" w:rsidRPr="000E59C3">
        <w:rPr>
          <w:rFonts w:ascii="PT Astra Serif" w:eastAsia="Times New Roman" w:hAnsi="PT Astra Serif" w:cs="Tahoma"/>
          <w:lang w:eastAsia="ru-RU"/>
        </w:rPr>
        <w:t>, в</w:t>
      </w:r>
      <w:r w:rsidRPr="000E59C3">
        <w:rPr>
          <w:rFonts w:ascii="PT Astra Serif" w:eastAsia="Times New Roman" w:hAnsi="PT Astra Serif" w:cs="Tahoma"/>
          <w:lang w:eastAsia="ru-RU"/>
        </w:rPr>
        <w:t>торой способ – прийти в учреждение и оформить сертификат там.</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Важно понимать, что сертификат – это не бумажный документ, а электронная запись в Навигаторе. Не нужно носить с собой ворох бумаг – при зачислении в кружок организация сама проверит наличие сертификата в информационной системе!</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При переезде из района в район ранее полученный сертификат сдается, и новый, по новому месту жительства, получается. Ведь в разных районах номинал сертификата может быть разный! А вот сама электронная запись (номер сертификата) остается с ребенком до достижения им возраста 18 лет.</w:t>
      </w:r>
    </w:p>
    <w:p w:rsidR="00CD3C9C" w:rsidRPr="000E59C3" w:rsidRDefault="00BD1F30" w:rsidP="000E59C3">
      <w:pPr>
        <w:shd w:val="clear" w:color="auto" w:fill="FFFFFF"/>
        <w:ind w:firstLine="708"/>
        <w:jc w:val="both"/>
        <w:rPr>
          <w:rFonts w:ascii="PT Astra Serif" w:eastAsia="Times New Roman" w:hAnsi="PT Astra Serif" w:cs="Tahoma"/>
          <w:lang w:eastAsia="ru-RU"/>
        </w:rPr>
      </w:pPr>
      <w:r w:rsidRPr="000E59C3">
        <w:rPr>
          <w:rFonts w:ascii="PT Astra Serif" w:eastAsia="Times New Roman" w:hAnsi="PT Astra Serif" w:cs="Tahoma"/>
          <w:lang w:eastAsia="ru-RU"/>
        </w:rPr>
        <w:t>Использовать сертификат можно будет в любом учреждении на территории региона, имеющем лицензию на дополнительное образование детей. То есть программа не привязана к району, если вам удобно ездить из района в город, или дистанционно заниматься из одного района в другом. Главное, чтобы само учреждение и его кружки и секции были в специальных реестрах. На сайте Навигатора вы это сможете легко увидеть, отобрав все программы с «оплатой сертификатом». В Навигаторе или непосредственно в учреждении можно будет записаться на выбранную программу, система сформирует договор и сертификат начнет работу. Каждый месяц с него будет списано определенное количество денежных средств.</w:t>
      </w:r>
      <w:r w:rsidR="000E59C3">
        <w:rPr>
          <w:rFonts w:ascii="PT Astra Serif" w:eastAsia="Times New Roman" w:hAnsi="PT Astra Serif" w:cs="Tahoma"/>
          <w:lang w:eastAsia="ru-RU"/>
        </w:rPr>
        <w:t xml:space="preserve"> </w:t>
      </w:r>
    </w:p>
    <w:p w:rsidR="00CD3C9C" w:rsidRPr="000E59C3" w:rsidRDefault="00BD1F30" w:rsidP="000E59C3">
      <w:pPr>
        <w:shd w:val="clear" w:color="auto" w:fill="FFFFFF"/>
        <w:ind w:firstLine="708"/>
        <w:jc w:val="both"/>
        <w:rPr>
          <w:rFonts w:ascii="PT Astra Serif" w:eastAsia="Times New Roman" w:hAnsi="PT Astra Serif" w:cs="Tahoma"/>
          <w:lang w:eastAsia="ru-RU"/>
        </w:rPr>
      </w:pPr>
      <w:r w:rsidRPr="000E59C3">
        <w:rPr>
          <w:rFonts w:ascii="PT Astra Serif" w:eastAsia="Times New Roman" w:hAnsi="PT Astra Serif" w:cs="Tahoma"/>
          <w:lang w:eastAsia="ru-RU"/>
        </w:rPr>
        <w:t>Сертификат начинает действовать с момента зачисления на программу. Если ребенок больше не хочет посещать занятия – родитель может написать заявление об отчислении и средства сертификата не будут списываться. Перейти из одного кружка в другой или записаться на несколько кружков можно в любой момент времени – главное, чтобы на сертификате был доступный остаток средства, а в кружке – свободные места. И, конечно, нужно помнить, что общий объём средств, выделенных муниципальными бюджетами на сертификаты – ограничен, и при его исчерпании в календарном году, записаться на кружок с использованием средств сертификата не получится.</w:t>
      </w: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Во вкладке «Группы» в карточке каждой программы вы найдете подробное и простое расписание занятий каждой учебной группы. Родитель записывает ребенка сразу в выбранную группу.</w:t>
      </w:r>
    </w:p>
    <w:p w:rsidR="00CD3C9C" w:rsidRPr="000E59C3" w:rsidRDefault="00BD1F30" w:rsidP="000E59C3">
      <w:pPr>
        <w:shd w:val="clear" w:color="auto" w:fill="FFFFFF"/>
        <w:ind w:firstLine="708"/>
        <w:jc w:val="both"/>
        <w:rPr>
          <w:rFonts w:ascii="PT Astra Serif" w:eastAsia="Times New Roman" w:hAnsi="PT Astra Serif" w:cs="Tahoma"/>
          <w:lang w:eastAsia="ru-RU"/>
        </w:rPr>
      </w:pPr>
      <w:r w:rsidRPr="000E59C3">
        <w:rPr>
          <w:rFonts w:ascii="PT Astra Serif" w:eastAsia="Times New Roman" w:hAnsi="PT Astra Serif" w:cs="Tahoma"/>
          <w:lang w:eastAsia="ru-RU"/>
        </w:rPr>
        <w:t xml:space="preserve">В Навигаторе размещаются только программы организаций, имеющих лицензию. Программы внеурочной деятельности (ФГОС) туда не входят. </w:t>
      </w:r>
    </w:p>
    <w:p w:rsidR="00CD3C9C" w:rsidRPr="000E59C3" w:rsidRDefault="00CD3C9C" w:rsidP="00303DF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Финансирование услуг, оказываемых муниципальными учреждениями, всегда зависело от возможностей бюджета муниципалитета. Да, номинал сертификата может быть разный, и зависит от затрат, которые предусмотрены на дополнительное образование. Каждый муниципалитет сам определяет, сколько средств на сертификат выделить, чтобы охватить как можно больше детей, в том числе тех, кто сейчас ни на одну программу не ходит.</w:t>
      </w:r>
    </w:p>
    <w:p w:rsidR="00CD3C9C" w:rsidRPr="00303DF3" w:rsidRDefault="00303DF3" w:rsidP="00303DF3">
      <w:pPr>
        <w:shd w:val="clear" w:color="auto" w:fill="FFFFFF"/>
        <w:jc w:val="center"/>
        <w:rPr>
          <w:rFonts w:ascii="PT Astra Serif" w:eastAsia="Times New Roman" w:hAnsi="PT Astra Serif" w:cs="Tahoma"/>
          <w:color w:val="FF0000"/>
          <w:lang w:eastAsia="ru-RU"/>
        </w:rPr>
      </w:pPr>
      <w:r w:rsidRPr="00303DF3">
        <w:rPr>
          <w:rFonts w:ascii="PT Astra Serif" w:eastAsia="Times New Roman" w:hAnsi="PT Astra Serif" w:cs="Tahoma"/>
          <w:color w:val="FF0000"/>
          <w:lang w:eastAsia="ru-RU"/>
        </w:rPr>
        <w:t>ВОПРОС-ОТВЕТ:</w:t>
      </w: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b/>
          <w:bCs/>
          <w:lang w:eastAsia="ru-RU"/>
        </w:rPr>
        <w:t>Для всех детей – номинал сертификата будет единый? Или для детей одарённых или из малообеспеченных семей или многодетных – будет больше средств на сертификате?</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Номинал сертификата рассчитывается в каждом муниципалитете. Для всех детей в муниципалитете номинал сертификата в базовом варианте един. Для одаренных детей и детей с ОВЗ существуют отдельные программы дополнительной поддержки.</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b/>
          <w:bCs/>
          <w:lang w:eastAsia="ru-RU"/>
        </w:rPr>
        <w:t>Зависит ли номинал от того, когда оформлен сертификат? (например, если родители его оформят в середине осени – пропадёт ли часть денег?)</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Нет, не зависит, у каждого муниципалитета индивидуальный номинал сертификата, установленный на календарный год.</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b/>
          <w:bCs/>
          <w:lang w:eastAsia="ru-RU"/>
        </w:rPr>
        <w:lastRenderedPageBreak/>
        <w:t>Если ребенок захочет перейти учиться в другую организацию, то вместе с ним учреждение потеряет и деньги. А сколько раз за год можно будет так переходить из одной организации в другую? Как будет финансироваться работа педагогов в таком случае?</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Ребенка никто не ограничивает в возможности смены кружка и учреждения столько раз, сколько он захочет. Необходимо только написать заявление об отчислении. Финансовое обеспечение затрат рассчитывается исходя из средней наполняемости группы, поэтому уход нескольких детей на стабильности выплаты заработной платы почти никак не скажется.</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Pr="000E59C3" w:rsidRDefault="00BD1F30" w:rsidP="000E59C3">
      <w:pPr>
        <w:shd w:val="clear" w:color="auto" w:fill="FFFFFF"/>
        <w:ind w:firstLine="709"/>
        <w:jc w:val="both"/>
        <w:rPr>
          <w:rFonts w:ascii="PT Astra Serif" w:eastAsia="Times New Roman" w:hAnsi="PT Astra Serif" w:cs="Tahoma"/>
          <w:b/>
          <w:bCs/>
          <w:lang w:eastAsia="ru-RU"/>
        </w:rPr>
      </w:pPr>
      <w:r w:rsidRPr="000E59C3">
        <w:rPr>
          <w:rFonts w:ascii="PT Astra Serif" w:eastAsia="Times New Roman" w:hAnsi="PT Astra Serif" w:cs="Tahoma"/>
          <w:b/>
          <w:bCs/>
          <w:lang w:eastAsia="ru-RU"/>
        </w:rPr>
        <w:t>Что ещё надо учесть родителям и педагогам?</w:t>
      </w:r>
    </w:p>
    <w:p w:rsidR="00CD3C9C" w:rsidRPr="000E59C3" w:rsidRDefault="00CD3C9C" w:rsidP="000E59C3">
      <w:pPr>
        <w:shd w:val="clear" w:color="auto" w:fill="FFFFFF"/>
        <w:jc w:val="both"/>
        <w:rPr>
          <w:rFonts w:ascii="PT Astra Serif" w:eastAsia="Times New Roman" w:hAnsi="PT Astra Serif" w:cs="Tahoma"/>
          <w:lang w:eastAsia="ru-RU"/>
        </w:rPr>
      </w:pPr>
    </w:p>
    <w:p w:rsidR="00CD3C9C" w:rsidRDefault="00BD1F30" w:rsidP="000E59C3">
      <w:pPr>
        <w:shd w:val="clear" w:color="auto" w:fill="FFFFFF"/>
        <w:ind w:firstLine="709"/>
        <w:jc w:val="both"/>
        <w:rPr>
          <w:rFonts w:ascii="PT Astra Serif" w:eastAsia="Times New Roman" w:hAnsi="PT Astra Serif" w:cs="Tahoma"/>
          <w:lang w:eastAsia="ru-RU"/>
        </w:rPr>
      </w:pPr>
      <w:r w:rsidRPr="000E59C3">
        <w:rPr>
          <w:rFonts w:ascii="PT Astra Serif" w:eastAsia="Times New Roman" w:hAnsi="PT Astra Serif" w:cs="Tahoma"/>
          <w:lang w:eastAsia="ru-RU"/>
        </w:rPr>
        <w:t>В первую очередь, надо учесть интересы ребенка, его загруженность. И конечно, заявлять о таких интересах – ведь если вы сами не скажете о них, то учреждения этого не узнают!</w:t>
      </w:r>
    </w:p>
    <w:p w:rsidR="00551042" w:rsidRDefault="00551042" w:rsidP="000E59C3">
      <w:pPr>
        <w:shd w:val="clear" w:color="auto" w:fill="FFFFFF"/>
        <w:ind w:firstLine="709"/>
        <w:jc w:val="both"/>
        <w:rPr>
          <w:rFonts w:ascii="PT Astra Serif" w:eastAsia="Times New Roman" w:hAnsi="PT Astra Serif" w:cs="Tahoma"/>
          <w:lang w:eastAsia="ru-RU"/>
        </w:rPr>
      </w:pPr>
    </w:p>
    <w:p w:rsidR="00551042" w:rsidRPr="00551042" w:rsidRDefault="00551042" w:rsidP="000E59C3">
      <w:pPr>
        <w:shd w:val="clear" w:color="auto" w:fill="FFFFFF"/>
        <w:ind w:firstLine="709"/>
        <w:jc w:val="both"/>
        <w:rPr>
          <w:rFonts w:ascii="PT Astra Serif" w:eastAsia="Times New Roman" w:hAnsi="PT Astra Serif" w:cs="Tahoma"/>
          <w:lang w:eastAsia="ru-RU"/>
        </w:rPr>
      </w:pPr>
      <w:r>
        <w:rPr>
          <w:rFonts w:ascii="PT Astra Serif" w:eastAsia="Times New Roman" w:hAnsi="PT Astra Serif" w:cs="Tahoma"/>
          <w:lang w:eastAsia="ru-RU"/>
        </w:rPr>
        <w:t xml:space="preserve">Уважаемые родители! Также, с информацией о навигаторе дополнительного образования Свердловской области вы можете ознакомиться, перейдя по ссылке: </w:t>
      </w:r>
      <w:hyperlink r:id="rId7" w:tgtFrame="_blank" w:history="1">
        <w:r w:rsidRPr="00551042">
          <w:rPr>
            <w:rStyle w:val="ad"/>
            <w:rFonts w:ascii="PT Astra Serif" w:hAnsi="PT Astra Serif"/>
            <w:shd w:val="clear" w:color="auto" w:fill="FFFFFF"/>
          </w:rPr>
          <w:t>https://gogov.ru/navigator-dopedu/svo</w:t>
        </w:r>
      </w:hyperlink>
    </w:p>
    <w:sectPr w:rsidR="00551042" w:rsidRPr="00551042" w:rsidSect="002132F4">
      <w:footerReference w:type="default" r:id="rId8"/>
      <w:pgSz w:w="11900" w:h="16840"/>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F32" w:rsidRDefault="00C64F32">
      <w:r>
        <w:separator/>
      </w:r>
    </w:p>
  </w:endnote>
  <w:endnote w:type="continuationSeparator" w:id="1">
    <w:p w:rsidR="00C64F32" w:rsidRDefault="00C64F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0699841"/>
      <w:docPartObj>
        <w:docPartGallery w:val="Page Numbers (Bottom of Page)"/>
        <w:docPartUnique/>
      </w:docPartObj>
    </w:sdtPr>
    <w:sdtContent>
      <w:p w:rsidR="00CD3C9C" w:rsidRDefault="00226A60">
        <w:pPr>
          <w:pStyle w:val="afa"/>
          <w:jc w:val="right"/>
          <w:rPr>
            <w:rFonts w:ascii="Tahoma" w:hAnsi="Tahoma" w:cs="Tahoma"/>
            <w:sz w:val="20"/>
            <w:szCs w:val="20"/>
          </w:rPr>
        </w:pPr>
        <w:r>
          <w:rPr>
            <w:rFonts w:ascii="Tahoma" w:hAnsi="Tahoma" w:cs="Tahoma"/>
            <w:sz w:val="20"/>
            <w:szCs w:val="20"/>
          </w:rPr>
          <w:fldChar w:fldCharType="begin"/>
        </w:r>
        <w:r w:rsidR="00BD1F30">
          <w:rPr>
            <w:rFonts w:ascii="Tahoma" w:hAnsi="Tahoma" w:cs="Tahoma"/>
            <w:sz w:val="20"/>
            <w:szCs w:val="20"/>
          </w:rPr>
          <w:instrText>PAGE   \* MERGEFORMAT</w:instrText>
        </w:r>
        <w:r>
          <w:rPr>
            <w:rFonts w:ascii="Tahoma" w:hAnsi="Tahoma" w:cs="Tahoma"/>
            <w:sz w:val="20"/>
            <w:szCs w:val="20"/>
          </w:rPr>
          <w:fldChar w:fldCharType="separate"/>
        </w:r>
        <w:r w:rsidR="00551042">
          <w:rPr>
            <w:rFonts w:ascii="Tahoma" w:hAnsi="Tahoma" w:cs="Tahoma"/>
            <w:noProof/>
            <w:sz w:val="20"/>
            <w:szCs w:val="20"/>
          </w:rPr>
          <w:t>3</w:t>
        </w:r>
        <w:r>
          <w:rPr>
            <w:rFonts w:ascii="Tahoma" w:hAnsi="Tahoma" w:cs="Tahoma"/>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F32" w:rsidRDefault="00C64F32">
      <w:r>
        <w:separator/>
      </w:r>
    </w:p>
  </w:footnote>
  <w:footnote w:type="continuationSeparator" w:id="1">
    <w:p w:rsidR="00C64F32" w:rsidRDefault="00C64F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D3C9C"/>
    <w:rsid w:val="000E59C3"/>
    <w:rsid w:val="00105AE4"/>
    <w:rsid w:val="002132F4"/>
    <w:rsid w:val="00226A60"/>
    <w:rsid w:val="00303DF3"/>
    <w:rsid w:val="00551042"/>
    <w:rsid w:val="00AE0878"/>
    <w:rsid w:val="00BD1F30"/>
    <w:rsid w:val="00C64F32"/>
    <w:rsid w:val="00CD3C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2F4"/>
  </w:style>
  <w:style w:type="paragraph" w:styleId="1">
    <w:name w:val="heading 1"/>
    <w:basedOn w:val="a"/>
    <w:link w:val="10"/>
    <w:uiPriority w:val="9"/>
    <w:qFormat/>
    <w:rsid w:val="002132F4"/>
    <w:pPr>
      <w:spacing w:before="100" w:beforeAutospacing="1" w:after="100" w:afterAutospacing="1"/>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rsid w:val="002132F4"/>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2132F4"/>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2132F4"/>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2132F4"/>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2132F4"/>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2132F4"/>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2132F4"/>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2132F4"/>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2132F4"/>
    <w:rPr>
      <w:rFonts w:ascii="Arial" w:eastAsia="Arial" w:hAnsi="Arial" w:cs="Arial"/>
      <w:sz w:val="40"/>
      <w:szCs w:val="40"/>
    </w:rPr>
  </w:style>
  <w:style w:type="character" w:customStyle="1" w:styleId="20">
    <w:name w:val="Заголовок 2 Знак"/>
    <w:basedOn w:val="a0"/>
    <w:link w:val="2"/>
    <w:uiPriority w:val="9"/>
    <w:rsid w:val="002132F4"/>
    <w:rPr>
      <w:rFonts w:ascii="Arial" w:eastAsia="Arial" w:hAnsi="Arial" w:cs="Arial"/>
      <w:sz w:val="34"/>
    </w:rPr>
  </w:style>
  <w:style w:type="character" w:customStyle="1" w:styleId="30">
    <w:name w:val="Заголовок 3 Знак"/>
    <w:basedOn w:val="a0"/>
    <w:link w:val="3"/>
    <w:uiPriority w:val="9"/>
    <w:rsid w:val="002132F4"/>
    <w:rPr>
      <w:rFonts w:ascii="Arial" w:eastAsia="Arial" w:hAnsi="Arial" w:cs="Arial"/>
      <w:sz w:val="30"/>
      <w:szCs w:val="30"/>
    </w:rPr>
  </w:style>
  <w:style w:type="character" w:customStyle="1" w:styleId="40">
    <w:name w:val="Заголовок 4 Знак"/>
    <w:basedOn w:val="a0"/>
    <w:link w:val="4"/>
    <w:uiPriority w:val="9"/>
    <w:rsid w:val="002132F4"/>
    <w:rPr>
      <w:rFonts w:ascii="Arial" w:eastAsia="Arial" w:hAnsi="Arial" w:cs="Arial"/>
      <w:b/>
      <w:bCs/>
      <w:sz w:val="26"/>
      <w:szCs w:val="26"/>
    </w:rPr>
  </w:style>
  <w:style w:type="character" w:customStyle="1" w:styleId="50">
    <w:name w:val="Заголовок 5 Знак"/>
    <w:basedOn w:val="a0"/>
    <w:link w:val="5"/>
    <w:uiPriority w:val="9"/>
    <w:rsid w:val="002132F4"/>
    <w:rPr>
      <w:rFonts w:ascii="Arial" w:eastAsia="Arial" w:hAnsi="Arial" w:cs="Arial"/>
      <w:b/>
      <w:bCs/>
      <w:sz w:val="24"/>
      <w:szCs w:val="24"/>
    </w:rPr>
  </w:style>
  <w:style w:type="character" w:customStyle="1" w:styleId="60">
    <w:name w:val="Заголовок 6 Знак"/>
    <w:basedOn w:val="a0"/>
    <w:link w:val="6"/>
    <w:uiPriority w:val="9"/>
    <w:rsid w:val="002132F4"/>
    <w:rPr>
      <w:rFonts w:ascii="Arial" w:eastAsia="Arial" w:hAnsi="Arial" w:cs="Arial"/>
      <w:b/>
      <w:bCs/>
      <w:sz w:val="22"/>
      <w:szCs w:val="22"/>
    </w:rPr>
  </w:style>
  <w:style w:type="character" w:customStyle="1" w:styleId="70">
    <w:name w:val="Заголовок 7 Знак"/>
    <w:basedOn w:val="a0"/>
    <w:link w:val="7"/>
    <w:uiPriority w:val="9"/>
    <w:rsid w:val="002132F4"/>
    <w:rPr>
      <w:rFonts w:ascii="Arial" w:eastAsia="Arial" w:hAnsi="Arial" w:cs="Arial"/>
      <w:b/>
      <w:bCs/>
      <w:i/>
      <w:iCs/>
      <w:sz w:val="22"/>
      <w:szCs w:val="22"/>
    </w:rPr>
  </w:style>
  <w:style w:type="character" w:customStyle="1" w:styleId="80">
    <w:name w:val="Заголовок 8 Знак"/>
    <w:basedOn w:val="a0"/>
    <w:link w:val="8"/>
    <w:uiPriority w:val="9"/>
    <w:rsid w:val="002132F4"/>
    <w:rPr>
      <w:rFonts w:ascii="Arial" w:eastAsia="Arial" w:hAnsi="Arial" w:cs="Arial"/>
      <w:i/>
      <w:iCs/>
      <w:sz w:val="22"/>
      <w:szCs w:val="22"/>
    </w:rPr>
  </w:style>
  <w:style w:type="character" w:customStyle="1" w:styleId="90">
    <w:name w:val="Заголовок 9 Знак"/>
    <w:basedOn w:val="a0"/>
    <w:link w:val="9"/>
    <w:uiPriority w:val="9"/>
    <w:rsid w:val="002132F4"/>
    <w:rPr>
      <w:rFonts w:ascii="Arial" w:eastAsia="Arial" w:hAnsi="Arial" w:cs="Arial"/>
      <w:i/>
      <w:iCs/>
      <w:sz w:val="21"/>
      <w:szCs w:val="21"/>
    </w:rPr>
  </w:style>
  <w:style w:type="paragraph" w:styleId="a3">
    <w:name w:val="List Paragraph"/>
    <w:basedOn w:val="a"/>
    <w:uiPriority w:val="34"/>
    <w:qFormat/>
    <w:rsid w:val="002132F4"/>
    <w:pPr>
      <w:ind w:left="720"/>
      <w:contextualSpacing/>
    </w:pPr>
  </w:style>
  <w:style w:type="paragraph" w:styleId="a4">
    <w:name w:val="No Spacing"/>
    <w:uiPriority w:val="1"/>
    <w:qFormat/>
    <w:rsid w:val="002132F4"/>
  </w:style>
  <w:style w:type="paragraph" w:styleId="a5">
    <w:name w:val="Title"/>
    <w:basedOn w:val="a"/>
    <w:next w:val="a"/>
    <w:link w:val="a6"/>
    <w:uiPriority w:val="10"/>
    <w:qFormat/>
    <w:rsid w:val="002132F4"/>
    <w:pPr>
      <w:spacing w:before="300" w:after="200"/>
      <w:contextualSpacing/>
    </w:pPr>
    <w:rPr>
      <w:sz w:val="48"/>
      <w:szCs w:val="48"/>
    </w:rPr>
  </w:style>
  <w:style w:type="character" w:customStyle="1" w:styleId="a6">
    <w:name w:val="Название Знак"/>
    <w:basedOn w:val="a0"/>
    <w:link w:val="a5"/>
    <w:uiPriority w:val="10"/>
    <w:rsid w:val="002132F4"/>
    <w:rPr>
      <w:sz w:val="48"/>
      <w:szCs w:val="48"/>
    </w:rPr>
  </w:style>
  <w:style w:type="paragraph" w:styleId="a7">
    <w:name w:val="Subtitle"/>
    <w:basedOn w:val="a"/>
    <w:next w:val="a"/>
    <w:link w:val="a8"/>
    <w:uiPriority w:val="11"/>
    <w:qFormat/>
    <w:rsid w:val="002132F4"/>
    <w:pPr>
      <w:spacing w:before="200" w:after="200"/>
    </w:pPr>
  </w:style>
  <w:style w:type="character" w:customStyle="1" w:styleId="a8">
    <w:name w:val="Подзаголовок Знак"/>
    <w:basedOn w:val="a0"/>
    <w:link w:val="a7"/>
    <w:uiPriority w:val="11"/>
    <w:rsid w:val="002132F4"/>
    <w:rPr>
      <w:sz w:val="24"/>
      <w:szCs w:val="24"/>
    </w:rPr>
  </w:style>
  <w:style w:type="paragraph" w:styleId="21">
    <w:name w:val="Quote"/>
    <w:basedOn w:val="a"/>
    <w:next w:val="a"/>
    <w:link w:val="22"/>
    <w:uiPriority w:val="29"/>
    <w:qFormat/>
    <w:rsid w:val="002132F4"/>
    <w:pPr>
      <w:ind w:left="720" w:right="720"/>
    </w:pPr>
    <w:rPr>
      <w:i/>
    </w:rPr>
  </w:style>
  <w:style w:type="character" w:customStyle="1" w:styleId="22">
    <w:name w:val="Цитата 2 Знак"/>
    <w:link w:val="21"/>
    <w:uiPriority w:val="29"/>
    <w:rsid w:val="002132F4"/>
    <w:rPr>
      <w:i/>
    </w:rPr>
  </w:style>
  <w:style w:type="paragraph" w:styleId="a9">
    <w:name w:val="Intense Quote"/>
    <w:basedOn w:val="a"/>
    <w:next w:val="a"/>
    <w:link w:val="aa"/>
    <w:uiPriority w:val="30"/>
    <w:qFormat/>
    <w:rsid w:val="002132F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2132F4"/>
    <w:rPr>
      <w:i/>
    </w:rPr>
  </w:style>
  <w:style w:type="character" w:customStyle="1" w:styleId="HeaderChar">
    <w:name w:val="Header Char"/>
    <w:basedOn w:val="a0"/>
    <w:uiPriority w:val="99"/>
    <w:rsid w:val="002132F4"/>
  </w:style>
  <w:style w:type="character" w:customStyle="1" w:styleId="FooterChar">
    <w:name w:val="Footer Char"/>
    <w:basedOn w:val="a0"/>
    <w:uiPriority w:val="99"/>
    <w:rsid w:val="002132F4"/>
  </w:style>
  <w:style w:type="paragraph" w:styleId="ab">
    <w:name w:val="caption"/>
    <w:basedOn w:val="a"/>
    <w:next w:val="a"/>
    <w:uiPriority w:val="35"/>
    <w:semiHidden/>
    <w:unhideWhenUsed/>
    <w:qFormat/>
    <w:rsid w:val="002132F4"/>
    <w:pPr>
      <w:spacing w:line="276" w:lineRule="auto"/>
    </w:pPr>
    <w:rPr>
      <w:b/>
      <w:bCs/>
      <w:color w:val="4472C4" w:themeColor="accent1"/>
      <w:sz w:val="18"/>
      <w:szCs w:val="18"/>
    </w:rPr>
  </w:style>
  <w:style w:type="character" w:customStyle="1" w:styleId="CaptionChar">
    <w:name w:val="Caption Char"/>
    <w:uiPriority w:val="99"/>
    <w:rsid w:val="002132F4"/>
  </w:style>
  <w:style w:type="table" w:styleId="ac">
    <w:name w:val="Table Grid"/>
    <w:basedOn w:val="a1"/>
    <w:uiPriority w:val="59"/>
    <w:rsid w:val="002132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2132F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2132F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auto"/>
      </w:tcPr>
    </w:tblStylePr>
    <w:tblStylePr w:type="band1Horz">
      <w:tblPr/>
      <w:tcPr>
        <w:shd w:val="clear" w:color="F2F2F2" w:themeColor="text1" w:themeTint="D" w:fill="auto"/>
      </w:tcPr>
    </w:tblStylePr>
  </w:style>
  <w:style w:type="table" w:customStyle="1" w:styleId="PlainTable2">
    <w:name w:val="Plain Table 2"/>
    <w:basedOn w:val="a1"/>
    <w:uiPriority w:val="59"/>
    <w:rsid w:val="002132F4"/>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4">
    <w:name w:val="Plain Table 4"/>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5">
    <w:name w:val="Plain Table 5"/>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GridTable1Light">
    <w:name w:val="Grid Table 1 Light"/>
    <w:basedOn w:val="a1"/>
    <w:uiPriority w:val="99"/>
    <w:rsid w:val="002132F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2132F4"/>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2132F4"/>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2132F4"/>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2132F4"/>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2132F4"/>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2132F4"/>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2132F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2132F4"/>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a1"/>
    <w:uiPriority w:val="99"/>
    <w:rsid w:val="002132F4"/>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2132F4"/>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2132F4"/>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2132F4"/>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a1"/>
    <w:uiPriority w:val="99"/>
    <w:rsid w:val="002132F4"/>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1"/>
    <w:uiPriority w:val="99"/>
    <w:rsid w:val="002132F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2132F4"/>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a1"/>
    <w:uiPriority w:val="99"/>
    <w:rsid w:val="002132F4"/>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2132F4"/>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2132F4"/>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2132F4"/>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a1"/>
    <w:uiPriority w:val="99"/>
    <w:rsid w:val="002132F4"/>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1"/>
    <w:uiPriority w:val="59"/>
    <w:rsid w:val="002132F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2132F4"/>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a1"/>
    <w:uiPriority w:val="59"/>
    <w:rsid w:val="002132F4"/>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2132F4"/>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2132F4"/>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2132F4"/>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a1"/>
    <w:uiPriority w:val="59"/>
    <w:rsid w:val="002132F4"/>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a1"/>
    <w:uiPriority w:val="99"/>
    <w:rsid w:val="002132F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1"/>
    <w:uiPriority w:val="99"/>
    <w:rsid w:val="002132F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2132F4"/>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2132F4"/>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2132F4"/>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2132F4"/>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2132F4"/>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2132F4"/>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rsid w:val="002132F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auto"/>
      </w:tcPr>
    </w:tblStylePr>
    <w:tblStylePr w:type="band1Horz">
      <w:rPr>
        <w:rFonts w:ascii="Arial" w:hAnsi="Arial"/>
        <w:color w:val="7F7F7F" w:themeColor="text1" w:themeTint="80" w:themeShade="95"/>
        <w:sz w:val="22"/>
      </w:rPr>
      <w:tblPr/>
      <w:tcPr>
        <w:shd w:val="clear" w:color="F2F2F2" w:themeColor="text1" w:themeTint="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2132F4"/>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2132F4"/>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2132F4"/>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2132F4"/>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2132F4"/>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2132F4"/>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a1"/>
    <w:uiPriority w:val="99"/>
    <w:rsid w:val="002132F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1"/>
    <w:uiPriority w:val="99"/>
    <w:rsid w:val="002132F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2132F4"/>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a1"/>
    <w:uiPriority w:val="99"/>
    <w:rsid w:val="002132F4"/>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2132F4"/>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2132F4"/>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2132F4"/>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a1"/>
    <w:uiPriority w:val="99"/>
    <w:rsid w:val="002132F4"/>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1"/>
    <w:uiPriority w:val="99"/>
    <w:rsid w:val="002132F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2132F4"/>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2132F4"/>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2132F4"/>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2132F4"/>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2132F4"/>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2132F4"/>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2132F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2132F4"/>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a1"/>
    <w:uiPriority w:val="99"/>
    <w:rsid w:val="002132F4"/>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2132F4"/>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2132F4"/>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2132F4"/>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a1"/>
    <w:uiPriority w:val="99"/>
    <w:rsid w:val="002132F4"/>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1"/>
    <w:uiPriority w:val="99"/>
    <w:rsid w:val="002132F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2132F4"/>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a1"/>
    <w:uiPriority w:val="99"/>
    <w:rsid w:val="002132F4"/>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2132F4"/>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2132F4"/>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2132F4"/>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a1"/>
    <w:uiPriority w:val="99"/>
    <w:rsid w:val="002132F4"/>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1"/>
    <w:uiPriority w:val="99"/>
    <w:rsid w:val="002132F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2132F4"/>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2132F4"/>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2132F4"/>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2132F4"/>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2132F4"/>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2132F4"/>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2132F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2132F4"/>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2132F4"/>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2132F4"/>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2132F4"/>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2132F4"/>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2132F4"/>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Lined-Accent1">
    <w:name w:val="Lined - Accent 1"/>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1"/>
    <w:uiPriority w:val="99"/>
    <w:rsid w:val="002132F4"/>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2132F4"/>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BorderedLined-Accent1">
    <w:name w:val="Bordered &amp; Lined - Accent 1"/>
    <w:basedOn w:val="a1"/>
    <w:uiPriority w:val="99"/>
    <w:rsid w:val="002132F4"/>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1"/>
    <w:uiPriority w:val="99"/>
    <w:rsid w:val="002132F4"/>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2132F4"/>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2132F4"/>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2132F4"/>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1"/>
    <w:uiPriority w:val="99"/>
    <w:rsid w:val="002132F4"/>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2132F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2132F4"/>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2132F4"/>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2132F4"/>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2132F4"/>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2132F4"/>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2132F4"/>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sid w:val="002132F4"/>
    <w:rPr>
      <w:color w:val="0563C1" w:themeColor="hyperlink"/>
      <w:u w:val="single"/>
    </w:rPr>
  </w:style>
  <w:style w:type="paragraph" w:styleId="ae">
    <w:name w:val="footnote text"/>
    <w:basedOn w:val="a"/>
    <w:link w:val="af"/>
    <w:uiPriority w:val="99"/>
    <w:semiHidden/>
    <w:unhideWhenUsed/>
    <w:rsid w:val="002132F4"/>
    <w:pPr>
      <w:spacing w:after="40"/>
    </w:pPr>
    <w:rPr>
      <w:sz w:val="18"/>
    </w:rPr>
  </w:style>
  <w:style w:type="character" w:customStyle="1" w:styleId="af">
    <w:name w:val="Текст сноски Знак"/>
    <w:link w:val="ae"/>
    <w:uiPriority w:val="99"/>
    <w:rsid w:val="002132F4"/>
    <w:rPr>
      <w:sz w:val="18"/>
    </w:rPr>
  </w:style>
  <w:style w:type="character" w:styleId="af0">
    <w:name w:val="footnote reference"/>
    <w:basedOn w:val="a0"/>
    <w:uiPriority w:val="99"/>
    <w:unhideWhenUsed/>
    <w:rsid w:val="002132F4"/>
    <w:rPr>
      <w:vertAlign w:val="superscript"/>
    </w:rPr>
  </w:style>
  <w:style w:type="paragraph" w:styleId="af1">
    <w:name w:val="endnote text"/>
    <w:basedOn w:val="a"/>
    <w:link w:val="af2"/>
    <w:uiPriority w:val="99"/>
    <w:semiHidden/>
    <w:unhideWhenUsed/>
    <w:rsid w:val="002132F4"/>
    <w:rPr>
      <w:sz w:val="20"/>
    </w:rPr>
  </w:style>
  <w:style w:type="character" w:customStyle="1" w:styleId="af2">
    <w:name w:val="Текст концевой сноски Знак"/>
    <w:link w:val="af1"/>
    <w:uiPriority w:val="99"/>
    <w:rsid w:val="002132F4"/>
    <w:rPr>
      <w:sz w:val="20"/>
    </w:rPr>
  </w:style>
  <w:style w:type="character" w:styleId="af3">
    <w:name w:val="endnote reference"/>
    <w:basedOn w:val="a0"/>
    <w:uiPriority w:val="99"/>
    <w:semiHidden/>
    <w:unhideWhenUsed/>
    <w:rsid w:val="002132F4"/>
    <w:rPr>
      <w:vertAlign w:val="superscript"/>
    </w:rPr>
  </w:style>
  <w:style w:type="paragraph" w:styleId="11">
    <w:name w:val="toc 1"/>
    <w:basedOn w:val="a"/>
    <w:next w:val="a"/>
    <w:uiPriority w:val="39"/>
    <w:unhideWhenUsed/>
    <w:rsid w:val="002132F4"/>
    <w:pPr>
      <w:spacing w:after="57"/>
    </w:pPr>
  </w:style>
  <w:style w:type="paragraph" w:styleId="23">
    <w:name w:val="toc 2"/>
    <w:basedOn w:val="a"/>
    <w:next w:val="a"/>
    <w:uiPriority w:val="39"/>
    <w:unhideWhenUsed/>
    <w:rsid w:val="002132F4"/>
    <w:pPr>
      <w:spacing w:after="57"/>
      <w:ind w:left="283"/>
    </w:pPr>
  </w:style>
  <w:style w:type="paragraph" w:styleId="31">
    <w:name w:val="toc 3"/>
    <w:basedOn w:val="a"/>
    <w:next w:val="a"/>
    <w:uiPriority w:val="39"/>
    <w:unhideWhenUsed/>
    <w:rsid w:val="002132F4"/>
    <w:pPr>
      <w:spacing w:after="57"/>
      <w:ind w:left="567"/>
    </w:pPr>
  </w:style>
  <w:style w:type="paragraph" w:styleId="41">
    <w:name w:val="toc 4"/>
    <w:basedOn w:val="a"/>
    <w:next w:val="a"/>
    <w:uiPriority w:val="39"/>
    <w:unhideWhenUsed/>
    <w:rsid w:val="002132F4"/>
    <w:pPr>
      <w:spacing w:after="57"/>
      <w:ind w:left="850"/>
    </w:pPr>
  </w:style>
  <w:style w:type="paragraph" w:styleId="51">
    <w:name w:val="toc 5"/>
    <w:basedOn w:val="a"/>
    <w:next w:val="a"/>
    <w:uiPriority w:val="39"/>
    <w:unhideWhenUsed/>
    <w:rsid w:val="002132F4"/>
    <w:pPr>
      <w:spacing w:after="57"/>
      <w:ind w:left="1134"/>
    </w:pPr>
  </w:style>
  <w:style w:type="paragraph" w:styleId="61">
    <w:name w:val="toc 6"/>
    <w:basedOn w:val="a"/>
    <w:next w:val="a"/>
    <w:uiPriority w:val="39"/>
    <w:unhideWhenUsed/>
    <w:rsid w:val="002132F4"/>
    <w:pPr>
      <w:spacing w:after="57"/>
      <w:ind w:left="1417"/>
    </w:pPr>
  </w:style>
  <w:style w:type="paragraph" w:styleId="71">
    <w:name w:val="toc 7"/>
    <w:basedOn w:val="a"/>
    <w:next w:val="a"/>
    <w:uiPriority w:val="39"/>
    <w:unhideWhenUsed/>
    <w:rsid w:val="002132F4"/>
    <w:pPr>
      <w:spacing w:after="57"/>
      <w:ind w:left="1701"/>
    </w:pPr>
  </w:style>
  <w:style w:type="paragraph" w:styleId="81">
    <w:name w:val="toc 8"/>
    <w:basedOn w:val="a"/>
    <w:next w:val="a"/>
    <w:uiPriority w:val="39"/>
    <w:unhideWhenUsed/>
    <w:rsid w:val="002132F4"/>
    <w:pPr>
      <w:spacing w:after="57"/>
      <w:ind w:left="1984"/>
    </w:pPr>
  </w:style>
  <w:style w:type="paragraph" w:styleId="91">
    <w:name w:val="toc 9"/>
    <w:basedOn w:val="a"/>
    <w:next w:val="a"/>
    <w:uiPriority w:val="39"/>
    <w:unhideWhenUsed/>
    <w:rsid w:val="002132F4"/>
    <w:pPr>
      <w:spacing w:after="57"/>
      <w:ind w:left="2268"/>
    </w:pPr>
  </w:style>
  <w:style w:type="paragraph" w:styleId="af4">
    <w:name w:val="TOC Heading"/>
    <w:uiPriority w:val="39"/>
    <w:unhideWhenUsed/>
    <w:rsid w:val="002132F4"/>
  </w:style>
  <w:style w:type="paragraph" w:styleId="af5">
    <w:name w:val="table of figures"/>
    <w:basedOn w:val="a"/>
    <w:next w:val="a"/>
    <w:uiPriority w:val="99"/>
    <w:unhideWhenUsed/>
    <w:rsid w:val="002132F4"/>
  </w:style>
  <w:style w:type="character" w:customStyle="1" w:styleId="10">
    <w:name w:val="Заголовок 1 Знак"/>
    <w:basedOn w:val="a0"/>
    <w:link w:val="1"/>
    <w:uiPriority w:val="9"/>
    <w:rsid w:val="002132F4"/>
    <w:rPr>
      <w:rFonts w:ascii="Times New Roman" w:eastAsia="Times New Roman" w:hAnsi="Times New Roman" w:cs="Times New Roman"/>
      <w:b/>
      <w:bCs/>
      <w:sz w:val="48"/>
      <w:szCs w:val="48"/>
      <w:lang w:eastAsia="ru-RU"/>
    </w:rPr>
  </w:style>
  <w:style w:type="paragraph" w:customStyle="1" w:styleId="articledecorationfirst">
    <w:name w:val="article_decoration_first"/>
    <w:basedOn w:val="a"/>
    <w:rsid w:val="002132F4"/>
    <w:pPr>
      <w:spacing w:before="100" w:beforeAutospacing="1" w:after="100" w:afterAutospacing="1"/>
    </w:pPr>
    <w:rPr>
      <w:rFonts w:ascii="Times New Roman" w:eastAsia="Times New Roman" w:hAnsi="Times New Roman" w:cs="Times New Roman"/>
      <w:lang w:eastAsia="ru-RU"/>
    </w:rPr>
  </w:style>
  <w:style w:type="paragraph" w:styleId="af6">
    <w:name w:val="Normal (Web)"/>
    <w:basedOn w:val="a"/>
    <w:uiPriority w:val="99"/>
    <w:semiHidden/>
    <w:unhideWhenUsed/>
    <w:rsid w:val="002132F4"/>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2132F4"/>
  </w:style>
  <w:style w:type="character" w:styleId="af7">
    <w:name w:val="Strong"/>
    <w:basedOn w:val="a0"/>
    <w:uiPriority w:val="22"/>
    <w:qFormat/>
    <w:rsid w:val="002132F4"/>
    <w:rPr>
      <w:b/>
      <w:bCs/>
    </w:rPr>
  </w:style>
  <w:style w:type="paragraph" w:styleId="af8">
    <w:name w:val="header"/>
    <w:basedOn w:val="a"/>
    <w:link w:val="af9"/>
    <w:uiPriority w:val="99"/>
    <w:unhideWhenUsed/>
    <w:rsid w:val="002132F4"/>
    <w:pPr>
      <w:tabs>
        <w:tab w:val="center" w:pos="4677"/>
        <w:tab w:val="right" w:pos="9355"/>
      </w:tabs>
    </w:pPr>
  </w:style>
  <w:style w:type="character" w:customStyle="1" w:styleId="af9">
    <w:name w:val="Верхний колонтитул Знак"/>
    <w:basedOn w:val="a0"/>
    <w:link w:val="af8"/>
    <w:uiPriority w:val="99"/>
    <w:rsid w:val="002132F4"/>
  </w:style>
  <w:style w:type="paragraph" w:styleId="afa">
    <w:name w:val="footer"/>
    <w:basedOn w:val="a"/>
    <w:link w:val="afb"/>
    <w:uiPriority w:val="99"/>
    <w:unhideWhenUsed/>
    <w:rsid w:val="002132F4"/>
    <w:pPr>
      <w:tabs>
        <w:tab w:val="center" w:pos="4677"/>
        <w:tab w:val="right" w:pos="9355"/>
      </w:tabs>
    </w:pPr>
  </w:style>
  <w:style w:type="character" w:customStyle="1" w:styleId="afb">
    <w:name w:val="Нижний колонтитул Знак"/>
    <w:basedOn w:val="a0"/>
    <w:link w:val="afa"/>
    <w:uiPriority w:val="99"/>
    <w:rsid w:val="002132F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ogov.ru/navigator-dopedu/sv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1201</Words>
  <Characters>6850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Kostin Alexander</dc:creator>
  <cp:keywords/>
  <dc:description/>
  <cp:lastModifiedBy>A320-3</cp:lastModifiedBy>
  <cp:revision>35</cp:revision>
  <dcterms:created xsi:type="dcterms:W3CDTF">2019-08-01T10:13:00Z</dcterms:created>
  <dcterms:modified xsi:type="dcterms:W3CDTF">2021-12-16T05:31:00Z</dcterms:modified>
</cp:coreProperties>
</file>