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79" w:rsidRDefault="008B4F79" w:rsidP="008B4F79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4F81BD"/>
          <w:sz w:val="36"/>
          <w:szCs w:val="36"/>
          <w:bdr w:val="none" w:sz="0" w:space="0" w:color="auto" w:frame="1"/>
        </w:rPr>
        <w:t>Консультация родителям на тему: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-3699510</wp:posOffset>
            </wp:positionH>
            <wp:positionV relativeFrom="paragraph">
              <wp:posOffset>439420</wp:posOffset>
            </wp:positionV>
            <wp:extent cx="3467100" cy="184785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67050" cy="3352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F81BD"/>
          <w:sz w:val="36"/>
          <w:szCs w:val="36"/>
          <w:bdr w:val="none" w:sz="0" w:space="0" w:color="auto" w:frame="1"/>
        </w:rPr>
        <w:t>Для чего нужно  дошкольникам заниматься плаванием?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852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Среди других массовых видов спорта, пожалуй, только плавание сочетает возможность гармоничного развития организма, ярко выраженную оздоровительную направленность, важное прикладное значение, эмоциональную притягательность водной среды.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Специфические особенности плавания связаны с двигательной активностью в водной среде. При этом организм ребенка подвергается двойному воздействию: с одной стороны на него воздействуют физические упражнения, с другой,  водная среда.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568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1525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При плавании ребенок</w:t>
      </w:r>
      <w:r>
        <w:rPr>
          <w:color w:val="000000"/>
          <w:sz w:val="28"/>
          <w:szCs w:val="28"/>
          <w:bdr w:val="none" w:sz="0" w:space="0" w:color="auto" w:frame="1"/>
        </w:rPr>
        <w:t> находится в состоянии гидростатической невесомости, что разгружает опорно-двигательный аппарат от давления на него веса тела - это создает условия для нормирования нарушений осанки, увеличивает двигательные возможности и содействует их развитию.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  <w:bdr w:val="none" w:sz="0" w:space="0" w:color="auto" w:frame="1"/>
        </w:rPr>
        <w:drawing>
          <wp:inline distT="0" distB="0" distL="0" distR="0">
            <wp:extent cx="240030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>Плавание является эффективным средством закаливания, повышения устойчивости к простудным заболеваниям и воздействию низких температур. К тому же, происходящие изменения в крови повышают защитные свойства ее иммунной системы, увеличивая сопротивляемость инфекционным и простудным заболеваниям.</w:t>
      </w:r>
    </w:p>
    <w:p w:rsidR="008B4F79" w:rsidRDefault="008B4F79" w:rsidP="008B4F79">
      <w:pPr>
        <w:pStyle w:val="a3"/>
        <w:shd w:val="clear" w:color="auto" w:fill="FFFFFF"/>
        <w:spacing w:before="0" w:beforeAutospacing="0" w:after="0" w:afterAutospacing="0" w:line="233" w:lineRule="atLeast"/>
        <w:ind w:left="-426" w:firstLine="568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Итак, занятия плаванием</w:t>
      </w:r>
      <w:r>
        <w:rPr>
          <w:color w:val="000000"/>
          <w:sz w:val="28"/>
          <w:szCs w:val="28"/>
          <w:bdr w:val="none" w:sz="0" w:space="0" w:color="auto" w:frame="1"/>
        </w:rPr>
        <w:t xml:space="preserve"> на организм ребенка оказывается разностороннее положительное воздействие и чем раньше приучить ребенка к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воде, научить его плавать, тем полнее скажется это на развитии всего детского организма.</w:t>
      </w:r>
    </w:p>
    <w:p w:rsidR="00474C2A" w:rsidRDefault="00474C2A"/>
    <w:sectPr w:rsidR="00474C2A" w:rsidSect="00BA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79"/>
    <w:rsid w:val="00474C2A"/>
    <w:rsid w:val="005636A1"/>
    <w:rsid w:val="008B4F79"/>
    <w:rsid w:val="00BA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Щекалёва</dc:creator>
  <cp:keywords/>
  <dc:description/>
  <cp:lastModifiedBy>user</cp:lastModifiedBy>
  <cp:revision>4</cp:revision>
  <dcterms:created xsi:type="dcterms:W3CDTF">2022-11-23T15:30:00Z</dcterms:created>
  <dcterms:modified xsi:type="dcterms:W3CDTF">2022-11-24T11:34:00Z</dcterms:modified>
</cp:coreProperties>
</file>