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41" w:rsidRDefault="0021384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3737610</wp:posOffset>
            </wp:positionH>
            <wp:positionV relativeFrom="paragraph">
              <wp:posOffset>3175</wp:posOffset>
            </wp:positionV>
            <wp:extent cx="1763395" cy="1419225"/>
            <wp:effectExtent l="19050" t="0" r="8255" b="0"/>
            <wp:wrapSquare wrapText="bothSides"/>
            <wp:docPr id="4" name="Рисунок 4" descr="https://pro-mind.ru/wp-content/uploads/2022/02/child-with-brain-sketch-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-mind.ru/wp-content/uploads/2022/02/child-with-brain-sketch-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-24765</wp:posOffset>
            </wp:positionV>
            <wp:extent cx="1924050" cy="1447800"/>
            <wp:effectExtent l="19050" t="0" r="0" b="0"/>
            <wp:wrapNone/>
            <wp:docPr id="7" name="Рисунок 7" descr="https://static.tildacdn.com/tild3366-3330-4261-a630-373333336333/b79b745e-5c14-4816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tildacdn.com/tild3366-3330-4261-a630-373333336333/b79b745e-5c14-4816-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52600" cy="1420078"/>
            <wp:effectExtent l="19050" t="0" r="0" b="0"/>
            <wp:docPr id="10" name="Рисунок 10" descr="https://static.tildacdn.com/tild6634-3064-4565-b636-363835616564/Jun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tildacdn.com/tild6634-3064-4565-b636-363835616564/Juni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93" cy="1419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7291">
        <w:t xml:space="preserve"> </w:t>
      </w:r>
    </w:p>
    <w:p w:rsidR="00213841" w:rsidRDefault="00213841" w:rsidP="00213841"/>
    <w:p w:rsidR="00826229" w:rsidRDefault="00826229" w:rsidP="00213841">
      <w:pPr>
        <w:tabs>
          <w:tab w:val="left" w:pos="3030"/>
        </w:tabs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3.2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font-weight:bold;v-text-kern:t" trim="t" fitpath="t" string="Раскрываем таланты"/>
          </v:shape>
        </w:pict>
      </w:r>
    </w:p>
    <w:p w:rsidR="00213841" w:rsidRDefault="00213841" w:rsidP="00213841">
      <w:pPr>
        <w:tabs>
          <w:tab w:val="left" w:pos="3030"/>
        </w:tabs>
        <w:rPr>
          <w:rFonts w:ascii="Monotype Corsiva" w:hAnsi="Monotype Corsiva"/>
          <w:color w:val="002060"/>
          <w:sz w:val="32"/>
          <w:szCs w:val="32"/>
        </w:rPr>
      </w:pPr>
      <w:r w:rsidRPr="00213841">
        <w:rPr>
          <w:rFonts w:ascii="Monotype Corsiva" w:hAnsi="Monotype Corsiva"/>
          <w:color w:val="002060"/>
          <w:sz w:val="32"/>
          <w:szCs w:val="32"/>
        </w:rPr>
        <w:t>Дошкольный возраст</w:t>
      </w:r>
      <w:r>
        <w:rPr>
          <w:rFonts w:ascii="Monotype Corsiva" w:hAnsi="Monotype Corsiva"/>
          <w:color w:val="002060"/>
          <w:sz w:val="32"/>
          <w:szCs w:val="32"/>
        </w:rPr>
        <w:t xml:space="preserve"> - самое благоприятное время для того, чтобы развивать творческое мышление ребенка. А как это делать - мы подскажем.</w:t>
      </w:r>
    </w:p>
    <w:p w:rsidR="00213841" w:rsidRDefault="00FB0998" w:rsidP="000402D1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FB0998">
        <w:rPr>
          <w:rFonts w:ascii="Times New Roman" w:hAnsi="Times New Roman" w:cs="Times New Roman"/>
          <w:b/>
          <w:sz w:val="40"/>
          <w:szCs w:val="40"/>
        </w:rPr>
        <w:t>М</w:t>
      </w:r>
      <w:r w:rsidRPr="00FB0998">
        <w:rPr>
          <w:rFonts w:ascii="Times New Roman" w:hAnsi="Times New Roman" w:cs="Times New Roman"/>
          <w:sz w:val="28"/>
          <w:szCs w:val="28"/>
        </w:rPr>
        <w:t xml:space="preserve">алыши любопытны и открыты для всего нового, и </w:t>
      </w:r>
      <w:r>
        <w:rPr>
          <w:rFonts w:ascii="Times New Roman" w:hAnsi="Times New Roman" w:cs="Times New Roman"/>
          <w:sz w:val="28"/>
          <w:szCs w:val="28"/>
        </w:rPr>
        <w:t xml:space="preserve"> задача родителей - помочь ребенку максимально использовать потенциал его воображения.</w:t>
      </w:r>
    </w:p>
    <w:p w:rsidR="00FB0998" w:rsidRDefault="00FB0998" w:rsidP="000402D1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пять простых советов, которые будут полезны для того, чтобы раскрыть творческие таланты юных  дарований.</w:t>
      </w:r>
    </w:p>
    <w:p w:rsidR="00340BCD" w:rsidRPr="00340BCD" w:rsidRDefault="00826229" w:rsidP="000402D1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6229">
        <w:rPr>
          <w:rFonts w:ascii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11.15pt;margin-top:14.15pt;width:11.8pt;height:11.25pt;flip:x;z-index:251660288" fillcolor="#92d050">
            <v:textbox style="layout-flow:vertical">
              <w:txbxContent>
                <w:p w:rsidR="00FB0998" w:rsidRDefault="00FB0998"/>
              </w:txbxContent>
            </v:textbox>
          </v:oval>
        </w:pict>
      </w:r>
      <w:r w:rsidR="00340BC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B0998" w:rsidRDefault="00340BCD" w:rsidP="00340BC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</w:pPr>
      <w:r w:rsidRPr="00340BCD">
        <w:rPr>
          <w:rFonts w:ascii="Times New Roman" w:hAnsi="Times New Roman" w:cs="Times New Roman"/>
          <w:i/>
          <w:color w:val="4F6228" w:themeColor="accent3" w:themeShade="80"/>
          <w:sz w:val="32"/>
          <w:szCs w:val="32"/>
        </w:rPr>
        <w:t xml:space="preserve">         </w:t>
      </w:r>
      <w:r w:rsidRPr="00340BCD">
        <w:rPr>
          <w:rFonts w:ascii="Times New Roman" w:hAnsi="Times New Roman" w:cs="Times New Roman"/>
          <w:i/>
          <w:color w:val="4F6228" w:themeColor="accent3" w:themeShade="80"/>
          <w:sz w:val="28"/>
          <w:szCs w:val="28"/>
        </w:rPr>
        <w:t xml:space="preserve"> </w:t>
      </w:r>
      <w:r w:rsidRPr="00795848"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  <w:t>Как можно чаще играйте с ребенком</w:t>
      </w:r>
    </w:p>
    <w:p w:rsidR="000402D1" w:rsidRPr="00795848" w:rsidRDefault="000402D1" w:rsidP="00340BC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</w:pPr>
    </w:p>
    <w:p w:rsidR="00340BCD" w:rsidRDefault="00340BCD" w:rsidP="000402D1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ассоциации или разыгрывайте сценки, спрашивайте малыша, что ему напоминают узоры на обоях, тени на стенах, лужи на земле, облака в небе.</w:t>
      </w:r>
    </w:p>
    <w:p w:rsidR="00340BCD" w:rsidRDefault="00340BCD" w:rsidP="000402D1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Постройте вместе самолет, машину или корабль из подручных средств - стульев, коробок, подушек и всего, что подвернется</w:t>
      </w:r>
      <w:r w:rsidR="00A641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руку. Предложи пофантазировать, куда вы отправитесь в путешествие на этом транспортном средстве. Позволь  ему самому придумывать сценарий игры и поощряй его.</w:t>
      </w:r>
    </w:p>
    <w:p w:rsidR="00A64141" w:rsidRDefault="00A64141" w:rsidP="00340BCD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848" w:rsidRDefault="00826229" w:rsidP="00795848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oval id="_x0000_s1029" style="position:absolute;margin-left:7.4pt;margin-top:10.2pt;width:11.8pt;height:11.25pt;flip:x;z-index:251661312" fillcolor="#92d050">
            <v:textbox style="layout-flow:vertical">
              <w:txbxContent>
                <w:p w:rsidR="00A64141" w:rsidRDefault="00A64141" w:rsidP="00A64141"/>
              </w:txbxContent>
            </v:textbox>
          </v:oval>
        </w:pict>
      </w:r>
      <w:r w:rsidR="00795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A64141" w:rsidRDefault="00795848" w:rsidP="00795848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64141" w:rsidRPr="00795848"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  <w:t>Не только читай ему сказки,</w:t>
      </w:r>
    </w:p>
    <w:p w:rsidR="000402D1" w:rsidRPr="00795848" w:rsidRDefault="000402D1" w:rsidP="00795848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4141" w:rsidRDefault="00A64141" w:rsidP="000402D1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и проси его придумать их продолжение. Прежде чем показать малышу , картинки, спроси, как он представляет себе героев книги и предложи их нарисовать. Кроме того, можно устроить домашний театр и разыгрывать сказки по ролям. Актерский талант твоему малышу тоже пригодиться!</w:t>
      </w:r>
    </w:p>
    <w:p w:rsidR="00A64141" w:rsidRDefault="00A64141" w:rsidP="00A64141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5848" w:rsidRDefault="00826229" w:rsidP="00795848">
      <w:pPr>
        <w:tabs>
          <w:tab w:val="left" w:pos="705"/>
        </w:tabs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</w:pPr>
      <w:r w:rsidRPr="00826229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pict>
          <v:oval id="_x0000_s1030" style="position:absolute;margin-left:11.15pt;margin-top:2.4pt;width:11.8pt;height:11.25pt;flip:x;z-index:251662336" fillcolor="#92d050">
            <v:textbox style="layout-flow:vertical;mso-next-textbox:#_x0000_s1030">
              <w:txbxContent>
                <w:p w:rsidR="00795848" w:rsidRDefault="00795848"/>
              </w:txbxContent>
            </v:textbox>
          </v:oval>
        </w:pict>
      </w:r>
      <w:r w:rsidR="00795848">
        <w:tab/>
      </w:r>
      <w:r w:rsidR="00795848" w:rsidRPr="00795848"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  <w:t>Делайте вместе коллажи</w:t>
      </w:r>
    </w:p>
    <w:p w:rsidR="00795848" w:rsidRDefault="00795848" w:rsidP="000402D1">
      <w:pPr>
        <w:tabs>
          <w:tab w:val="left" w:pos="7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5848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малыш уже немного освоил</w:t>
      </w:r>
      <w:r w:rsidR="005358FE">
        <w:rPr>
          <w:rFonts w:ascii="Times New Roman" w:hAnsi="Times New Roman" w:cs="Times New Roman"/>
          <w:sz w:val="28"/>
          <w:szCs w:val="28"/>
        </w:rPr>
        <w:t xml:space="preserve"> рисование, познакомь его с техникой коллажа. Старайся использовать разнообразные инструменты  и материалы: карандаши, фломастеры, краски, бумагу, картон, пластик, фольгу, ткани, нитки, дерево, проволоку, клей. </w:t>
      </w:r>
      <w:r w:rsidR="000402D1">
        <w:rPr>
          <w:rFonts w:ascii="Times New Roman" w:hAnsi="Times New Roman" w:cs="Times New Roman"/>
          <w:sz w:val="28"/>
          <w:szCs w:val="28"/>
        </w:rPr>
        <w:t xml:space="preserve">А также - природные материалы (шишки, </w:t>
      </w:r>
      <w:r w:rsidR="000402D1">
        <w:rPr>
          <w:rFonts w:ascii="Times New Roman" w:hAnsi="Times New Roman" w:cs="Times New Roman"/>
          <w:sz w:val="28"/>
          <w:szCs w:val="28"/>
        </w:rPr>
        <w:lastRenderedPageBreak/>
        <w:t>веточки, мох). Представляешь, с каким энтузиазмом ребенок пойдет гулять в парк, чтобы набрать недостающие детали для коллажа?</w:t>
      </w:r>
    </w:p>
    <w:p w:rsidR="000402D1" w:rsidRDefault="00826229" w:rsidP="000402D1">
      <w:pPr>
        <w:tabs>
          <w:tab w:val="left" w:pos="705"/>
        </w:tabs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</w:pPr>
      <w:r w:rsidRPr="00826229"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26.9pt;margin-top:1.05pt;width:11.8pt;height:11.25pt;flip:x;z-index:251663360" fillcolor="#92d050">
            <v:textbox style="layout-flow:vertical;mso-next-textbox:#_x0000_s1031">
              <w:txbxContent>
                <w:p w:rsidR="000402D1" w:rsidRDefault="000402D1" w:rsidP="000402D1"/>
              </w:txbxContent>
            </v:textbox>
          </v:oval>
        </w:pict>
      </w:r>
      <w:r w:rsidR="000402D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402D1" w:rsidRPr="000402D1"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  <w:t>Води его в музеи, особенно интерактивные,</w:t>
      </w:r>
    </w:p>
    <w:p w:rsidR="000402D1" w:rsidRDefault="000402D1" w:rsidP="000402D1">
      <w:pPr>
        <w:tabs>
          <w:tab w:val="left" w:pos="7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выставки. Даже во "взрослых"  музеях есть лекции для юных посетителей, где о сложных вещах рассказывают в доступной форме и предлагают почувствовать себя художником, архитектором или скульптором на практических занятиях.</w:t>
      </w:r>
    </w:p>
    <w:p w:rsidR="000402D1" w:rsidRPr="000402D1" w:rsidRDefault="000402D1" w:rsidP="000402D1">
      <w:pPr>
        <w:tabs>
          <w:tab w:val="left" w:pos="705"/>
        </w:tabs>
        <w:rPr>
          <w:rFonts w:ascii="Times New Roman" w:hAnsi="Times New Roman" w:cs="Times New Roman"/>
          <w:sz w:val="28"/>
          <w:szCs w:val="28"/>
        </w:rPr>
      </w:pPr>
    </w:p>
    <w:p w:rsidR="000402D1" w:rsidRDefault="001B2127" w:rsidP="001B2127">
      <w:pPr>
        <w:tabs>
          <w:tab w:val="left" w:pos="1245"/>
        </w:tabs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 w:rsidRPr="001B2127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ЛЮБИМЫЕ ГЕРОИ ПРИДАЮТ ПРИМЕР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!</w:t>
      </w:r>
    </w:p>
    <w:p w:rsidR="00A64141" w:rsidRDefault="00826229" w:rsidP="001B2127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  <w:r w:rsidRPr="00826229">
        <w:rPr>
          <w:rFonts w:ascii="Times New Roman" w:hAnsi="Times New Roman" w:cs="Times New Roman"/>
          <w:b/>
          <w:i/>
          <w:noProof/>
          <w:color w:val="4F6228" w:themeColor="accent3" w:themeShade="80"/>
          <w:sz w:val="32"/>
          <w:szCs w:val="32"/>
          <w:u w:val="single"/>
        </w:rPr>
        <w:pict>
          <v:oval id="_x0000_s1033" style="position:absolute;margin-left:26.9pt;margin-top:8.65pt;width:11.8pt;height:11.25pt;flip:x;z-index:251664384" fillcolor="#92d050">
            <v:textbox style="layout-flow:vertical;mso-next-textbox:#_x0000_s1033">
              <w:txbxContent>
                <w:p w:rsidR="001B2127" w:rsidRDefault="001B2127" w:rsidP="001B2127"/>
              </w:txbxContent>
            </v:textbox>
          </v:oval>
        </w:pict>
      </w:r>
      <w:r w:rsidR="001B2127">
        <w:rPr>
          <w:rFonts w:ascii="Times New Roman" w:hAnsi="Times New Roman" w:cs="Times New Roman"/>
          <w:color w:val="7030A0"/>
          <w:sz w:val="32"/>
          <w:szCs w:val="32"/>
        </w:rPr>
        <w:tab/>
      </w:r>
      <w:r w:rsidR="001B2127" w:rsidRPr="001B2127">
        <w:rPr>
          <w:rFonts w:ascii="Times New Roman" w:hAnsi="Times New Roman" w:cs="Times New Roman"/>
          <w:i/>
          <w:color w:val="7030A0"/>
          <w:sz w:val="32"/>
          <w:szCs w:val="32"/>
          <w:u w:val="single"/>
        </w:rPr>
        <w:t>Самый простой</w:t>
      </w:r>
      <w:r w:rsidR="001B2127">
        <w:rPr>
          <w:rFonts w:ascii="Times New Roman" w:hAnsi="Times New Roman" w:cs="Times New Roman"/>
          <w:sz w:val="24"/>
          <w:szCs w:val="24"/>
        </w:rPr>
        <w:t xml:space="preserve"> </w:t>
      </w:r>
      <w:r w:rsidR="001B2127">
        <w:rPr>
          <w:rFonts w:ascii="Times New Roman" w:hAnsi="Times New Roman" w:cs="Times New Roman"/>
          <w:sz w:val="28"/>
          <w:szCs w:val="28"/>
        </w:rPr>
        <w:t xml:space="preserve"> и доступный способ развития </w:t>
      </w:r>
      <w:proofErr w:type="spellStart"/>
      <w:r w:rsidR="001B2127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1B2127">
        <w:rPr>
          <w:rFonts w:ascii="Times New Roman" w:hAnsi="Times New Roman" w:cs="Times New Roman"/>
          <w:sz w:val="28"/>
          <w:szCs w:val="28"/>
        </w:rPr>
        <w:t xml:space="preserve"> мышления - просмотр  познавательного мультсериала. Советуем смотреть мультики вместе с ребенком, чтобы потом вы могли обсудить поступки персонажей и темы, затронутые в том или ином эпизоде.</w:t>
      </w:r>
    </w:p>
    <w:p w:rsidR="001B2127" w:rsidRDefault="001B2127" w:rsidP="001B2127">
      <w:pPr>
        <w:tabs>
          <w:tab w:val="left" w:pos="1245"/>
        </w:tabs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</w:p>
    <w:p w:rsidR="00671065" w:rsidRDefault="00671065" w:rsidP="001B2127">
      <w:pPr>
        <w:tabs>
          <w:tab w:val="left" w:pos="1245"/>
        </w:tabs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5940425" cy="4248150"/>
            <wp:effectExtent l="19050" t="0" r="3175" b="0"/>
            <wp:docPr id="36" name="Рисунок 36" descr="https://aakr.ru/wp-content/uploads/2021/10/3-e1480695257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akr.ru/wp-content/uploads/2021/10/3-e14806952578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141" w:rsidRPr="00A64141" w:rsidRDefault="00A64141" w:rsidP="00A64141">
      <w:pPr>
        <w:tabs>
          <w:tab w:val="left" w:pos="3030"/>
        </w:tabs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0998" w:rsidRPr="008F2DBA" w:rsidRDefault="008F2DBA" w:rsidP="00671065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2DB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8F2DBA">
        <w:rPr>
          <w:rFonts w:ascii="Times New Roman" w:hAnsi="Times New Roman" w:cs="Times New Roman"/>
          <w:sz w:val="24"/>
          <w:szCs w:val="24"/>
        </w:rPr>
        <w:t>В.В.Гарифуллина</w:t>
      </w:r>
      <w:proofErr w:type="spellEnd"/>
    </w:p>
    <w:sectPr w:rsidR="00FB0998" w:rsidRPr="008F2DBA" w:rsidSect="0082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F7291"/>
    <w:rsid w:val="000402D1"/>
    <w:rsid w:val="001B2127"/>
    <w:rsid w:val="00213841"/>
    <w:rsid w:val="00340BCD"/>
    <w:rsid w:val="005358FE"/>
    <w:rsid w:val="00671065"/>
    <w:rsid w:val="00795848"/>
    <w:rsid w:val="00826229"/>
    <w:rsid w:val="008346AD"/>
    <w:rsid w:val="008F2DBA"/>
    <w:rsid w:val="00A64141"/>
    <w:rsid w:val="00AE1599"/>
    <w:rsid w:val="00DF7291"/>
    <w:rsid w:val="00E14118"/>
    <w:rsid w:val="00FB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7</cp:revision>
  <dcterms:created xsi:type="dcterms:W3CDTF">2023-06-24T13:48:00Z</dcterms:created>
  <dcterms:modified xsi:type="dcterms:W3CDTF">2023-06-28T04:36:00Z</dcterms:modified>
</cp:coreProperties>
</file>