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5" w:rsidRDefault="00BE6915" w:rsidP="00BE6915">
      <w:pPr>
        <w:pStyle w:val="a3"/>
        <w:spacing w:after="0" w:line="100" w:lineRule="atLeast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ЧТО ДОЛЖЕН ЗНАТЬ ПЕДАГОГ,</w:t>
      </w:r>
    </w:p>
    <w:p w:rsidR="00BE6915" w:rsidRDefault="00BE6915" w:rsidP="00BE6915">
      <w:pPr>
        <w:pStyle w:val="a3"/>
        <w:spacing w:after="0" w:line="100" w:lineRule="atLeast"/>
        <w:jc w:val="center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>ПРЕПОДАЮЩИЙ</w:t>
      </w:r>
      <w:proofErr w:type="gramEnd"/>
      <w:r>
        <w:rPr>
          <w:rFonts w:ascii="Times New Roman" w:hAnsi="Times New Roman"/>
          <w:b/>
          <w:color w:val="000000"/>
        </w:rPr>
        <w:t xml:space="preserve"> ПРАВИЛА ДОРОЖНОГО ДВИЖЕНИЯ</w:t>
      </w:r>
    </w:p>
    <w:p w:rsidR="00BE6915" w:rsidRDefault="00BE6915" w:rsidP="00BE6915">
      <w:pPr>
        <w:pStyle w:val="a3"/>
        <w:spacing w:after="0" w:line="100" w:lineRule="atLeast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(Квалификационный минимум)</w:t>
      </w:r>
    </w:p>
    <w:p w:rsidR="00BE6915" w:rsidRDefault="00BE6915" w:rsidP="00BE6915">
      <w:pPr>
        <w:pStyle w:val="a3"/>
        <w:spacing w:after="0" w:line="100" w:lineRule="atLeast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основу обучения детей и подростков правилам безопасного поведения на улицах и дорогах лежат следующие составляющие: </w:t>
      </w:r>
    </w:p>
    <w:p w:rsidR="00BE6915" w:rsidRDefault="00BE6915" w:rsidP="00BE6915">
      <w:pPr>
        <w:pStyle w:val="a3"/>
        <w:spacing w:after="0" w:line="100" w:lineRule="atLeast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Знание собственно предмета «Правила дорожного движения» и понимание его нравственной сущности.</w:t>
      </w:r>
    </w:p>
    <w:p w:rsidR="00BE6915" w:rsidRDefault="00BE6915" w:rsidP="00BE6915">
      <w:pPr>
        <w:pStyle w:val="a3"/>
        <w:spacing w:after="0"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Педагогическое умение.</w:t>
      </w:r>
    </w:p>
    <w:p w:rsidR="00BE6915" w:rsidRDefault="00BE6915" w:rsidP="00BE6915">
      <w:pPr>
        <w:pStyle w:val="a3"/>
        <w:spacing w:after="0"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Знание методики преподавания Правил дорожного движения.</w:t>
      </w:r>
    </w:p>
    <w:p w:rsidR="00BE6915" w:rsidRDefault="00BE6915" w:rsidP="00BE6915">
      <w:pPr>
        <w:pStyle w:val="a3"/>
        <w:spacing w:after="0"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Знание психофизиологических и возрастных особенностей детей.</w:t>
      </w:r>
    </w:p>
    <w:p w:rsidR="00BE6915" w:rsidRDefault="00BE6915" w:rsidP="00BE6915">
      <w:pPr>
        <w:pStyle w:val="a3"/>
        <w:spacing w:after="0" w:line="100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BE6915" w:rsidRDefault="00BE6915" w:rsidP="00BE6915">
      <w:pPr>
        <w:pStyle w:val="a3"/>
        <w:spacing w:after="0" w:line="100" w:lineRule="atLeast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  <w:lang w:val="en-US"/>
        </w:rPr>
        <w:t>I</w:t>
      </w:r>
      <w:r>
        <w:rPr>
          <w:rFonts w:ascii="Times New Roman" w:hAnsi="Times New Roman"/>
          <w:b/>
          <w:color w:val="000000"/>
        </w:rPr>
        <w:t>. Анализ состояния детского дорожно-транспортного травматизма.</w:t>
      </w:r>
      <w:proofErr w:type="gramEnd"/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Основные причины нарушения Правил дорожного движения детьми.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2.Типичные ошибки детей на дороге, наиболее распространенные случаи нарушения Правил дорожного движения детьми.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Основные места и время дорожно-транспортных происшествий с детьми.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Особенности дорожной обстановки в зависимости от времени года и суток.</w:t>
      </w:r>
    </w:p>
    <w:p w:rsidR="00BE6915" w:rsidRDefault="00BE6915" w:rsidP="00BE6915">
      <w:pPr>
        <w:pStyle w:val="a3"/>
        <w:spacing w:after="0" w:line="100" w:lineRule="atLeas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>II</w:t>
      </w:r>
      <w:r>
        <w:rPr>
          <w:rFonts w:ascii="Times New Roman" w:hAnsi="Times New Roman"/>
          <w:b/>
          <w:color w:val="000000"/>
        </w:rPr>
        <w:t xml:space="preserve">. Психофизиологические и возрастные особенности поведения </w:t>
      </w:r>
      <w:proofErr w:type="gramStart"/>
      <w:r>
        <w:rPr>
          <w:rFonts w:ascii="Times New Roman" w:hAnsi="Times New Roman"/>
          <w:b/>
          <w:color w:val="000000"/>
        </w:rPr>
        <w:t>детей  на</w:t>
      </w:r>
      <w:proofErr w:type="gramEnd"/>
      <w:r>
        <w:rPr>
          <w:rFonts w:ascii="Times New Roman" w:hAnsi="Times New Roman"/>
          <w:b/>
          <w:color w:val="000000"/>
        </w:rPr>
        <w:t xml:space="preserve">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1.Какие физиологические и психические качества имеют первостепенное значение для безопасного передвижения по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Факторы, влияющие на психофизиологическое состояние человека на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Наиболее распространенные ошибки пешеходов, связанные с незнанием собственных возможностей.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Понятие «риск».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Психофизиологические различия в поведении детей и взрослых на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Психофизиологические различия в поведении мальчиков и девочек на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Особенности поведения детей младшего, среднего и старшего школьного возраста во дворах, на дорогах, за городом.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Наиболее распространенные ошибки пешеходов, связанные с незнанием психологии водителей.</w:t>
      </w:r>
    </w:p>
    <w:p w:rsidR="00BE6915" w:rsidRDefault="00BE6915" w:rsidP="00BE6915">
      <w:pPr>
        <w:pStyle w:val="a3"/>
        <w:spacing w:after="0" w:line="100" w:lineRule="atLeast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>III</w:t>
      </w:r>
      <w:r>
        <w:rPr>
          <w:rFonts w:ascii="Times New Roman" w:hAnsi="Times New Roman"/>
          <w:b/>
          <w:color w:val="000000"/>
        </w:rPr>
        <w:t>. Методика преподавания правил дорожного движения.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Методы работы по предупреждению детского дорожно-транспортного травматизма.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Факторы, влияющие на результативность уроков по изучению ПДД.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Методические приемы, используемые на уроках по изучению ПДД.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Учебные и наглядные пособия, используемые на уроках по изучению ПДД.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Ситуационные методы обучения.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>IV</w:t>
      </w:r>
      <w:r>
        <w:rPr>
          <w:rFonts w:ascii="Times New Roman" w:hAnsi="Times New Roman"/>
          <w:b/>
          <w:color w:val="000000"/>
        </w:rPr>
        <w:t>. Правила дорожного движения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и безопасное поведение </w:t>
      </w:r>
      <w:proofErr w:type="gramStart"/>
      <w:r>
        <w:rPr>
          <w:rFonts w:ascii="Times New Roman" w:hAnsi="Times New Roman"/>
          <w:b/>
          <w:color w:val="000000"/>
        </w:rPr>
        <w:t xml:space="preserve">пешеходов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на</w:t>
      </w:r>
      <w:proofErr w:type="gramEnd"/>
      <w:r>
        <w:rPr>
          <w:rFonts w:ascii="Times New Roman" w:hAnsi="Times New Roman"/>
          <w:b/>
          <w:color w:val="000000"/>
        </w:rPr>
        <w:t xml:space="preserve"> улицах и дорогах.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gramStart"/>
      <w:r>
        <w:rPr>
          <w:rFonts w:ascii="Times New Roman" w:hAnsi="Times New Roman"/>
          <w:color w:val="000000"/>
        </w:rPr>
        <w:t>Что означают термины «пешеход», «водитель», «участник дорожного движения», «дорога», «проезжая часть», «тротуар», «перекресток», «пешеходный переход», «регулировщик», «дорожно-транспортное происшествие» (ДТП), «транспортное средство».</w:t>
      </w:r>
      <w:proofErr w:type="gramEnd"/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Правила поведения пешеходов на тротуаре.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Тормозной и остановочный путь.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Типы светофоров и их сигналы.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Сигналы регулировщика, разрешающие и запрещающие переход проезжей части.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6.Правила перехода проезжей части на регулируемых и нерегулируемых пешеходных переходах и перекрестках.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Правила перехода проезжей части при отсутствии в зоне видимости пешеходного перехода или перекрестка.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Правила перехода проезжей части при наличии подземного и надземного пешеходного перехода.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Поведение пешеходов при приближении транспортных сре</w:t>
      </w:r>
      <w:proofErr w:type="gramStart"/>
      <w:r>
        <w:rPr>
          <w:rFonts w:ascii="Times New Roman" w:hAnsi="Times New Roman"/>
          <w:color w:val="000000"/>
        </w:rPr>
        <w:t>дств с вкл</w:t>
      </w:r>
      <w:proofErr w:type="gramEnd"/>
      <w:r>
        <w:rPr>
          <w:rFonts w:ascii="Times New Roman" w:hAnsi="Times New Roman"/>
          <w:color w:val="000000"/>
        </w:rPr>
        <w:t>юченными специальными сигналами.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10.Обязанности и правила поведения пассажиров при посадке, проезде и высадке из транспорта общего пользования, легкового и грузового автомобилей.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11. Правила пересечения проезжей части после выхода из транспортных средств. 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 Правила движения пешеходов по загородной дороге.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13. Поведение пешеходов на железнодорожном переезде.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Действия пассажиров при вынужденной остановке транспортного средства на железнодорожном переезде.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15. Дорожные знаки, их значение. Группы дорожных знаков.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 Знаки, регламентирующие движение пешеходов.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 Дорожная разметка и ее назначение.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18. Возраст, дающий право на управление велосипедом, на получение удостоверения водителя легкового автомобиля, мопеда, мотоцикла.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19. Правила дорожного движения для велосипедистов.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20. Правила дорожного движения для водителей мопедов, мотоциклов.</w:t>
      </w:r>
    </w:p>
    <w:p w:rsidR="00BE6915" w:rsidRDefault="00BE6915" w:rsidP="00BE6915">
      <w:pPr>
        <w:pStyle w:val="a3"/>
        <w:spacing w:after="0" w:line="100" w:lineRule="atLeast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color w:val="000000"/>
          <w:lang w:val="en-US"/>
        </w:rPr>
        <w:t>V</w:t>
      </w:r>
      <w:r>
        <w:rPr>
          <w:rFonts w:ascii="Times New Roman" w:hAnsi="Times New Roman"/>
          <w:b/>
          <w:color w:val="000000"/>
        </w:rPr>
        <w:t>. Путь в школу, дорожная обстановка в микрорайоне школы.</w:t>
      </w:r>
      <w:proofErr w:type="gramEnd"/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Случаи дорожно-транспортных происшествий с детьми в районе, городе.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Дорожные знаки в микрорайоне школы.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Наиболее опасные для пешеходов места в микрорайоне школы.</w:t>
      </w:r>
    </w:p>
    <w:p w:rsidR="00BE6915" w:rsidRDefault="00BE6915" w:rsidP="00BE6915">
      <w:pPr>
        <w:pStyle w:val="a3"/>
        <w:spacing w:after="0" w:line="100" w:lineRule="atLeast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 Наиболее безопасные пути подхода к школе. Выбор оптимального маршрута.</w:t>
      </w:r>
    </w:p>
    <w:p w:rsidR="00BE6915" w:rsidRDefault="00BE6915" w:rsidP="00BE6915">
      <w:pPr>
        <w:pStyle w:val="a3"/>
        <w:spacing w:after="0" w:line="100" w:lineRule="atLeast"/>
        <w:ind w:left="426" w:hanging="42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>VI</w:t>
      </w:r>
      <w:r>
        <w:rPr>
          <w:rFonts w:ascii="Times New Roman" w:hAnsi="Times New Roman"/>
          <w:b/>
          <w:color w:val="000000"/>
        </w:rPr>
        <w:t>. Деятельность педагога по профилактике детского дорожно-транспортного травматизма.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Выполнение учебной Программы по ПДД.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Организация и проведение внеклассных открытых мероприятий.</w:t>
      </w:r>
    </w:p>
    <w:p w:rsidR="00BE6915" w:rsidRDefault="00BE6915" w:rsidP="00BE6915">
      <w:pPr>
        <w:pStyle w:val="a3"/>
        <w:spacing w:after="0" w:line="100" w:lineRule="atLeast"/>
        <w:ind w:left="720" w:hanging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Работа с родителями.</w:t>
      </w:r>
    </w:p>
    <w:p w:rsidR="00BE6915" w:rsidRDefault="00BE6915" w:rsidP="00BE6915">
      <w:pPr>
        <w:pStyle w:val="a3"/>
        <w:spacing w:after="0"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Проверка уровня знаний учащимися Правил дорожного движения (анкетирование, тестирование).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Анализ проведенных мероприятий.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Анализ нарушений ПДД обучающимися (воспитанниками</w:t>
      </w:r>
      <w:proofErr w:type="gramStart"/>
      <w:r>
        <w:rPr>
          <w:rFonts w:ascii="Times New Roman" w:hAnsi="Times New Roman"/>
          <w:color w:val="000000"/>
        </w:rPr>
        <w:t>)(</w:t>
      </w:r>
      <w:proofErr w:type="gramEnd"/>
      <w:r>
        <w:rPr>
          <w:rFonts w:ascii="Times New Roman" w:hAnsi="Times New Roman"/>
          <w:color w:val="000000"/>
        </w:rPr>
        <w:t>диаграммы, графики), подготовка ответов о проделанной работе в ГИБДД</w:t>
      </w:r>
    </w:p>
    <w:p w:rsidR="00BE6915" w:rsidRDefault="00BE6915" w:rsidP="00BE6915">
      <w:pPr>
        <w:pStyle w:val="a3"/>
        <w:spacing w:after="0" w:line="100" w:lineRule="atLeast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Оформление информационных уголков  </w:t>
      </w:r>
    </w:p>
    <w:p w:rsidR="00BE6915" w:rsidRDefault="00BE6915" w:rsidP="00BE6915">
      <w:pPr>
        <w:pStyle w:val="a3"/>
        <w:spacing w:after="0" w:line="100" w:lineRule="atLeas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VII</w:t>
      </w:r>
      <w:r>
        <w:rPr>
          <w:rFonts w:ascii="Times New Roman" w:hAnsi="Times New Roman" w:cs="Times New Roman"/>
          <w:b/>
          <w:color w:val="000000"/>
        </w:rPr>
        <w:t>. Нормативные и информационные документы.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Правила дорожного движения Российской Федерации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Федеральный закон «О БДД»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Основные положения «Федеральной целевой программы «Повышение БДД на 2013 — 2020 годы»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Конвенция ООН в части обучения детей правилам поведения на автомобильных дорогах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Комплексный план по профилактике ДДТТ по Свердловской области, на территории АГО, МГО, РГО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Приказы органов образования.</w:t>
      </w:r>
    </w:p>
    <w:p w:rsidR="00BE6915" w:rsidRDefault="00BE6915" w:rsidP="00BE6915">
      <w:pPr>
        <w:pStyle w:val="a3"/>
        <w:spacing w:after="0" w:line="100" w:lineRule="atLeast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Программа обучения ПДД в школах области.</w:t>
      </w:r>
    </w:p>
    <w:p w:rsidR="00BE6915" w:rsidRDefault="00BE6915" w:rsidP="00BE6915">
      <w:pPr>
        <w:spacing w:line="100" w:lineRule="atLeast"/>
        <w:rPr>
          <w:rFonts w:ascii="Times New Roman" w:hAnsi="Times New Roman"/>
        </w:rPr>
      </w:pPr>
    </w:p>
    <w:p w:rsidR="00BE6915" w:rsidRPr="00087553" w:rsidRDefault="00BE6915" w:rsidP="00BE6915"/>
    <w:p w:rsidR="001278F9" w:rsidRDefault="001278F9"/>
    <w:sectPr w:rsidR="001278F9" w:rsidSect="00D77C48">
      <w:pgSz w:w="11906" w:h="16838"/>
      <w:pgMar w:top="1134" w:right="70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15"/>
    <w:rsid w:val="001278F9"/>
    <w:rsid w:val="004543F1"/>
    <w:rsid w:val="00BE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15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6915"/>
    <w:pPr>
      <w:spacing w:after="120"/>
    </w:pPr>
  </w:style>
  <w:style w:type="character" w:customStyle="1" w:styleId="a4">
    <w:name w:val="Основной текст Знак"/>
    <w:basedOn w:val="a0"/>
    <w:link w:val="a3"/>
    <w:rsid w:val="00BE6915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2018-10-12T05:00:00Z</dcterms:created>
  <dcterms:modified xsi:type="dcterms:W3CDTF">2018-10-12T05:00:00Z</dcterms:modified>
</cp:coreProperties>
</file>