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41" w:rsidRDefault="000A5141" w:rsidP="000A514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Приложение  к письму</w:t>
      </w:r>
    </w:p>
    <w:p w:rsidR="000A5141" w:rsidRDefault="000A5141" w:rsidP="000A5141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0A5141" w:rsidRPr="003E4C28" w:rsidRDefault="000A5141" w:rsidP="000A5141">
      <w:pPr>
        <w:jc w:val="center"/>
        <w:rPr>
          <w:b/>
        </w:rPr>
      </w:pPr>
      <w:r w:rsidRPr="003E4C28">
        <w:rPr>
          <w:b/>
        </w:rPr>
        <w:t xml:space="preserve">ИНФОРМАЦИЯ </w:t>
      </w:r>
      <w:r w:rsidRPr="003E4C28">
        <w:rPr>
          <w:b/>
        </w:rPr>
        <w:br/>
        <w:t>о федеральных и окружных мероприятиях, посвященных Дню народного единства</w:t>
      </w:r>
    </w:p>
    <w:p w:rsidR="000A5141" w:rsidRPr="003E4C28" w:rsidRDefault="000A5141" w:rsidP="000A5141">
      <w:pPr>
        <w:rPr>
          <w:b/>
        </w:rPr>
      </w:pPr>
    </w:p>
    <w:tbl>
      <w:tblPr>
        <w:tblStyle w:val="a3"/>
        <w:tblW w:w="15729" w:type="dxa"/>
        <w:tblLook w:val="04A0"/>
      </w:tblPr>
      <w:tblGrid>
        <w:gridCol w:w="1413"/>
        <w:gridCol w:w="3402"/>
        <w:gridCol w:w="7087"/>
        <w:gridCol w:w="3827"/>
      </w:tblGrid>
      <w:tr w:rsidR="000A5141" w:rsidTr="00AF619C">
        <w:tc>
          <w:tcPr>
            <w:tcW w:w="141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A5141" w:rsidRPr="0016453F" w:rsidRDefault="000A5141" w:rsidP="00AF619C">
            <w:pPr>
              <w:ind w:firstLine="0"/>
              <w:jc w:val="center"/>
              <w:rPr>
                <w:sz w:val="26"/>
                <w:szCs w:val="26"/>
              </w:rPr>
            </w:pPr>
            <w:r w:rsidRPr="0016453F">
              <w:rPr>
                <w:sz w:val="26"/>
                <w:szCs w:val="26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A5141" w:rsidRPr="0016453F" w:rsidRDefault="000A5141" w:rsidP="00AF619C">
            <w:pPr>
              <w:ind w:firstLine="0"/>
              <w:jc w:val="center"/>
              <w:rPr>
                <w:sz w:val="26"/>
                <w:szCs w:val="26"/>
              </w:rPr>
            </w:pPr>
            <w:r w:rsidRPr="0016453F">
              <w:rPr>
                <w:sz w:val="26"/>
                <w:szCs w:val="26"/>
              </w:rPr>
              <w:t>Мероприятие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A5141" w:rsidRPr="0016453F" w:rsidRDefault="000A5141" w:rsidP="00AF619C">
            <w:pPr>
              <w:ind w:firstLine="0"/>
              <w:jc w:val="center"/>
              <w:rPr>
                <w:sz w:val="26"/>
                <w:szCs w:val="26"/>
              </w:rPr>
            </w:pPr>
            <w:r w:rsidRPr="0016453F">
              <w:rPr>
                <w:sz w:val="26"/>
                <w:szCs w:val="26"/>
              </w:rPr>
              <w:t>Содержание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A5141" w:rsidRPr="0016453F" w:rsidRDefault="000A5141" w:rsidP="00AF619C">
            <w:pPr>
              <w:ind w:firstLine="0"/>
              <w:jc w:val="center"/>
              <w:rPr>
                <w:sz w:val="26"/>
                <w:szCs w:val="26"/>
              </w:rPr>
            </w:pPr>
            <w:r w:rsidRPr="0016453F">
              <w:rPr>
                <w:sz w:val="26"/>
                <w:szCs w:val="26"/>
              </w:rPr>
              <w:t>Ответственное лицо</w:t>
            </w:r>
          </w:p>
        </w:tc>
      </w:tr>
      <w:tr w:rsidR="000A5141" w:rsidTr="00AF619C">
        <w:tc>
          <w:tcPr>
            <w:tcW w:w="14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22-27 октября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5141" w:rsidRPr="0016453F" w:rsidRDefault="000A5141" w:rsidP="00AF61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sz w:val="24"/>
                <w:szCs w:val="24"/>
              </w:rPr>
              <w:t xml:space="preserve">«Открытые уроки» в школах, посвященные 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FC34E4">
              <w:rPr>
                <w:sz w:val="24"/>
                <w:szCs w:val="24"/>
              </w:rPr>
              <w:t>Шуняева Наталья Владимировна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C34E4">
              <w:rPr>
                <w:sz w:val="24"/>
                <w:szCs w:val="24"/>
              </w:rPr>
              <w:t>лавный специалист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FC34E4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FC34E4">
              <w:rPr>
                <w:sz w:val="24"/>
                <w:szCs w:val="24"/>
              </w:rPr>
              <w:t xml:space="preserve"> общего, дошкольного и дополнительного образования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FC34E4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а</w:t>
            </w:r>
            <w:r w:rsidRPr="00FC34E4">
              <w:rPr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8(343)</w:t>
            </w:r>
            <w:r w:rsidRPr="00FC34E4">
              <w:rPr>
                <w:sz w:val="24"/>
                <w:szCs w:val="24"/>
              </w:rPr>
              <w:t xml:space="preserve">312-00-04 </w:t>
            </w:r>
            <w:r>
              <w:rPr>
                <w:sz w:val="24"/>
                <w:szCs w:val="24"/>
              </w:rPr>
              <w:t>(</w:t>
            </w:r>
            <w:r w:rsidRPr="00FC34E4">
              <w:rPr>
                <w:sz w:val="24"/>
                <w:szCs w:val="24"/>
              </w:rPr>
              <w:t>доб. 085</w:t>
            </w:r>
            <w:r>
              <w:rPr>
                <w:sz w:val="24"/>
                <w:szCs w:val="24"/>
              </w:rPr>
              <w:t>)</w:t>
            </w:r>
          </w:p>
        </w:tc>
      </w:tr>
      <w:tr w:rsidR="000A5141" w:rsidTr="00AF61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rFonts w:ascii="Times New Roman" w:hAnsi="Times New Roman"/>
                <w:sz w:val="24"/>
                <w:szCs w:val="24"/>
              </w:rPr>
              <w:t>02 ноября 2018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rFonts w:ascii="Times New Roman" w:hAnsi="Times New Roman"/>
                <w:sz w:val="24"/>
                <w:szCs w:val="24"/>
              </w:rPr>
              <w:t>«Большой этнографический диктант»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1" w:rsidRDefault="000A5141" w:rsidP="00AF619C">
            <w:pPr>
              <w:ind w:firstLine="742"/>
              <w:rPr>
                <w:sz w:val="24"/>
                <w:szCs w:val="24"/>
              </w:rPr>
            </w:pPr>
            <w:r w:rsidRPr="005415F4">
              <w:rPr>
                <w:sz w:val="24"/>
                <w:szCs w:val="24"/>
              </w:rPr>
              <w:t>В рамках мероприятий по реализации Стратегии государственной национальной политики Российской Федерации на период до 2025 года Федеральное агентство по делам национальностей совместно с Министерством национальной политики Удмуртской Республики проводит в 2018 году Всероссийскую просветительскую акцию «Большой этнографический диктант».</w:t>
            </w:r>
          </w:p>
          <w:p w:rsidR="000A5141" w:rsidRPr="005415F4" w:rsidRDefault="000A5141" w:rsidP="00AF619C">
            <w:pPr>
              <w:ind w:firstLine="742"/>
              <w:rPr>
                <w:sz w:val="24"/>
                <w:szCs w:val="24"/>
              </w:rPr>
            </w:pPr>
            <w:r w:rsidRPr="005415F4">
              <w:rPr>
                <w:sz w:val="24"/>
                <w:szCs w:val="24"/>
              </w:rPr>
              <w:t>Диктант позволяет оценить уровень этнографической грамотности населения, оказывает содействие этнокультурному развитию народов Российской Федерации, укреплению общероссийской гражданской идентичности, межэтнического мира и согласия. Диктант – это не только своеобразный мониторинг состояния этнокультурной компетентности жителей России, но и привлечение внимания к этнографии (этнологии) как науке и важнейшим вопросам реализации государ</w:t>
            </w:r>
            <w:r>
              <w:rPr>
                <w:sz w:val="24"/>
                <w:szCs w:val="24"/>
              </w:rPr>
              <w:t>ственной национальной политики.</w:t>
            </w:r>
          </w:p>
          <w:p w:rsidR="000A5141" w:rsidRPr="005415F4" w:rsidRDefault="000A5141" w:rsidP="00AF619C">
            <w:pPr>
              <w:ind w:firstLine="742"/>
              <w:rPr>
                <w:sz w:val="24"/>
                <w:szCs w:val="24"/>
              </w:rPr>
            </w:pPr>
            <w:r w:rsidRPr="005415F4">
              <w:rPr>
                <w:sz w:val="24"/>
                <w:szCs w:val="24"/>
              </w:rPr>
              <w:t>Диктант включает в себя 30 заданий, которые необходимо б</w:t>
            </w:r>
            <w:r>
              <w:rPr>
                <w:sz w:val="24"/>
                <w:szCs w:val="24"/>
              </w:rPr>
              <w:t xml:space="preserve">удет решить в течение 45 минут. </w:t>
            </w:r>
            <w:r w:rsidRPr="005415F4">
              <w:rPr>
                <w:sz w:val="24"/>
                <w:szCs w:val="24"/>
              </w:rPr>
              <w:t>Результаты будут подведены ко Дню Конституции Российской Федерации 12 декабря 2018 года.</w:t>
            </w:r>
          </w:p>
          <w:p w:rsidR="000A5141" w:rsidRPr="0016453F" w:rsidRDefault="000A5141" w:rsidP="00AF619C">
            <w:pPr>
              <w:ind w:firstLine="600"/>
              <w:rPr>
                <w:sz w:val="24"/>
                <w:szCs w:val="24"/>
              </w:rPr>
            </w:pPr>
            <w:r w:rsidRPr="005415F4">
              <w:rPr>
                <w:sz w:val="24"/>
                <w:szCs w:val="24"/>
              </w:rPr>
              <w:t>В г. Екатеринбурге и муниципальных образованиях, расположенных на территории Свердловской области запланирована работа 18 площадок.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t>Губина Елена Станиславовна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E76C8E">
              <w:rPr>
                <w:sz w:val="24"/>
                <w:szCs w:val="24"/>
              </w:rPr>
              <w:t>заместитель начальника управления по межнациональным отношениям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>а</w:t>
            </w:r>
            <w:r w:rsidRPr="0016453F">
              <w:rPr>
                <w:sz w:val="24"/>
                <w:szCs w:val="24"/>
              </w:rPr>
              <w:t xml:space="preserve"> внутренней политики Губернатора Свердловской области </w:t>
            </w:r>
            <w:r w:rsidRPr="0016453F">
              <w:rPr>
                <w:sz w:val="24"/>
                <w:szCs w:val="24"/>
              </w:rPr>
              <w:br/>
              <w:t>и Правительства Свердловской области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8(343)354-01-60</w:t>
            </w:r>
          </w:p>
        </w:tc>
      </w:tr>
      <w:tr w:rsidR="000A5141" w:rsidTr="00AF619C">
        <w:tc>
          <w:tcPr>
            <w:tcW w:w="1413" w:type="dxa"/>
            <w:tcBorders>
              <w:top w:val="single" w:sz="4" w:space="0" w:color="auto"/>
            </w:tcBorders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lastRenderedPageBreak/>
              <w:t>04 ноября 2018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t>«Окружной фестиваль спортивных и боевых искусств народов России»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0A5141" w:rsidRDefault="000A5141" w:rsidP="00AF619C">
            <w:pPr>
              <w:ind w:firstLine="709"/>
              <w:rPr>
                <w:sz w:val="24"/>
                <w:szCs w:val="24"/>
              </w:rPr>
            </w:pPr>
            <w:r w:rsidRPr="00D41846">
              <w:rPr>
                <w:sz w:val="24"/>
                <w:szCs w:val="24"/>
              </w:rPr>
              <w:t xml:space="preserve">Всероссийский фестиваль спортивных единоборств и боевых искусств, посвященный Дню народного единства </w:t>
            </w:r>
            <w:r>
              <w:rPr>
                <w:sz w:val="24"/>
                <w:szCs w:val="24"/>
              </w:rPr>
              <w:t xml:space="preserve">(далее – Фестиваль) проводится </w:t>
            </w:r>
            <w:r w:rsidRPr="00D41846">
              <w:rPr>
                <w:sz w:val="24"/>
                <w:szCs w:val="24"/>
              </w:rPr>
              <w:t>в целях популяризации спортивных единоборств и боевых искусств в Российской Федерации.</w:t>
            </w:r>
          </w:p>
          <w:p w:rsidR="000A5141" w:rsidRPr="00D92D1C" w:rsidRDefault="000A5141" w:rsidP="00AF619C">
            <w:pPr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D1C">
              <w:rPr>
                <w:rFonts w:ascii="Times New Roman" w:hAnsi="Times New Roman"/>
                <w:bCs/>
                <w:sz w:val="24"/>
                <w:szCs w:val="24"/>
              </w:rPr>
              <w:t>04 ноября 2018 года торжественное открытие Фестиваля и гала-финалы спортивных мероприятий в ГАУ СО «Дворец игровых видов спорта». Вторая площадка – спортивный комплекс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ФУ</w:t>
            </w:r>
            <w:r w:rsidRPr="00D92D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A5141" w:rsidRPr="00D92D1C" w:rsidRDefault="000A5141" w:rsidP="00AF619C">
            <w:pPr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D1C">
              <w:rPr>
                <w:rFonts w:ascii="Times New Roman" w:hAnsi="Times New Roman"/>
                <w:sz w:val="24"/>
                <w:szCs w:val="24"/>
              </w:rPr>
              <w:t>Возраст участников – не моложе 10 лет и не старше 27 лет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684743">
              <w:rPr>
                <w:sz w:val="24"/>
                <w:szCs w:val="24"/>
              </w:rPr>
              <w:t>Агафонов Алексей Владимирович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Свердловской областной федерации армейского </w:t>
            </w:r>
          </w:p>
          <w:p w:rsidR="000A5141" w:rsidRPr="00684743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рукопашного боя</w:t>
            </w:r>
            <w:r>
              <w:rPr>
                <w:sz w:val="24"/>
                <w:szCs w:val="24"/>
              </w:rPr>
              <w:br/>
              <w:t>8-912-288-29-59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5141" w:rsidTr="00AF619C">
        <w:tc>
          <w:tcPr>
            <w:tcW w:w="1413" w:type="dxa"/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04-05 ноября 2018 года</w:t>
            </w:r>
          </w:p>
        </w:tc>
        <w:tc>
          <w:tcPr>
            <w:tcW w:w="3402" w:type="dxa"/>
          </w:tcPr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t xml:space="preserve">Всероссийская акция 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 w:rsidRPr="0016453F">
              <w:rPr>
                <w:sz w:val="24"/>
                <w:szCs w:val="24"/>
              </w:rPr>
              <w:t>«Ночь искусств»</w:t>
            </w:r>
          </w:p>
        </w:tc>
        <w:tc>
          <w:tcPr>
            <w:tcW w:w="7087" w:type="dxa"/>
          </w:tcPr>
          <w:p w:rsidR="000A5141" w:rsidRDefault="000A5141" w:rsidP="00AF619C">
            <w:pPr>
              <w:ind w:firstLine="742"/>
            </w:pPr>
            <w:r>
              <w:rPr>
                <w:sz w:val="24"/>
                <w:szCs w:val="24"/>
              </w:rPr>
              <w:t>«</w:t>
            </w:r>
            <w:r w:rsidRPr="00A22AEF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>»</w:t>
            </w:r>
            <w:r w:rsidRPr="00A22AEF">
              <w:rPr>
                <w:sz w:val="24"/>
                <w:szCs w:val="24"/>
              </w:rPr>
              <w:t xml:space="preserve"> — это всерос</w:t>
            </w:r>
            <w:bookmarkStart w:id="0" w:name="_GoBack"/>
            <w:bookmarkEnd w:id="0"/>
            <w:r w:rsidRPr="00A22AEF">
              <w:rPr>
                <w:sz w:val="24"/>
                <w:szCs w:val="24"/>
              </w:rPr>
              <w:t>сийская культурно-образовательная акция, которая ежегодно проводится в ноябре, начиная с 2013 года. Объединяя различные виды искусств, акция предоставляет публике возможность познакомиться с новыми культурными пространствами и творческими проектами, послушать лекции деятелей сферы культуры и познакомиться с прославленными произведениями искусства.</w:t>
            </w:r>
          </w:p>
          <w:p w:rsidR="000A5141" w:rsidRPr="00636119" w:rsidRDefault="000A5141" w:rsidP="00AF619C">
            <w:pPr>
              <w:ind w:firstLine="742"/>
            </w:pPr>
            <w:r w:rsidRPr="00BA3038">
              <w:rPr>
                <w:sz w:val="24"/>
                <w:szCs w:val="24"/>
              </w:rPr>
              <w:t>4 ноября в учреждениях культуры с 18.00 до 23.00 часов состоятся лекции, показы фильмов и спектаклей росс</w:t>
            </w:r>
            <w:r>
              <w:rPr>
                <w:sz w:val="24"/>
                <w:szCs w:val="24"/>
              </w:rPr>
              <w:t xml:space="preserve">ийских авторов, мастер-классы, </w:t>
            </w:r>
            <w:r w:rsidRPr="00BA3038">
              <w:rPr>
                <w:sz w:val="24"/>
                <w:szCs w:val="24"/>
              </w:rPr>
              <w:t>а также другие культурно-просветительские и интерактивные мероприятия, посвященные российской истории, культуре и искусству.</w:t>
            </w:r>
          </w:p>
        </w:tc>
        <w:tc>
          <w:tcPr>
            <w:tcW w:w="3827" w:type="dxa"/>
          </w:tcPr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Швецова Светлана Константиновна</w:t>
            </w:r>
          </w:p>
          <w:p w:rsidR="000A5141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556890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</w:t>
            </w:r>
            <w:r w:rsidRPr="00556890">
              <w:rPr>
                <w:sz w:val="24"/>
                <w:szCs w:val="24"/>
              </w:rPr>
              <w:t xml:space="preserve"> инновационных музейных технологий Свердловского областного краеведческого музея имени О.Е. Клера.</w:t>
            </w:r>
          </w:p>
          <w:p w:rsidR="000A5141" w:rsidRPr="0016453F" w:rsidRDefault="000A5141" w:rsidP="00AF61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8(343)376-43-06</w:t>
            </w:r>
          </w:p>
        </w:tc>
      </w:tr>
    </w:tbl>
    <w:p w:rsidR="000A5141" w:rsidRDefault="000A5141" w:rsidP="000A5141"/>
    <w:p w:rsidR="001278F9" w:rsidRDefault="001278F9"/>
    <w:sectPr w:rsidR="001278F9" w:rsidSect="00EC5C21">
      <w:headerReference w:type="default" r:id="rId4"/>
      <w:pgSz w:w="16838" w:h="11906" w:orient="landscape"/>
      <w:pgMar w:top="720" w:right="720" w:bottom="720" w:left="720" w:header="708" w:footer="708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89918"/>
      <w:docPartObj>
        <w:docPartGallery w:val="Page Numbers (Top of Page)"/>
        <w:docPartUnique/>
      </w:docPartObj>
    </w:sdtPr>
    <w:sdtEndPr/>
    <w:sdtContent>
      <w:p w:rsidR="00EC5C21" w:rsidRDefault="000A51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5C21" w:rsidRDefault="000A51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5141"/>
    <w:rsid w:val="000A5141"/>
    <w:rsid w:val="001278F9"/>
    <w:rsid w:val="0078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41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5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5141"/>
    <w:rPr>
      <w:rFonts w:ascii="Times New Roman CYR" w:eastAsia="Times New Roman" w:hAnsi="Times New Roman CYR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2018-10-15T03:54:00Z</dcterms:created>
  <dcterms:modified xsi:type="dcterms:W3CDTF">2018-10-15T03:55:00Z</dcterms:modified>
</cp:coreProperties>
</file>