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D0" w:rsidRDefault="007F66D0" w:rsidP="007F66D0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4445" t="5080" r="7620" b="571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3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6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213.35pt;margin-top:0;width:264.55pt;height:690.65pt;z-index:251659264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7E58EAAADbAAAADwAAAGRycy9kb3ducmV2LnhtbERPTYvCMBC9C/sfwgjeNK2KLF2jiKyg&#10;XsS6l72NzdgWm0lJotZ/bxYWvM3jfc582ZlG3Mn52rKCdJSAIC6srrlU8HPaDD9B+ICssbFMCp7k&#10;Ybn46M0x0/bBR7rnoRQxhH2GCqoQ2kxKX1Rk0I9sSxy5i3UGQ4SulNrhI4abRo6TZCYN1hwbKmxp&#10;XVFxzW9Gwfd+OttN6nRzOBt3cOmzPa/lr1KDfrf6AhGoC2/xv3ur4/wJ/P0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vsTnwQAAANsAAAAPAAAAAAAAAAAAAAAA&#10;AKECAABkcnMvZG93bnJldi54bWxQSwUGAAAAAAQABAD5AAAAjwMAAAAA&#10;" strokecolor="#a7bfde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LSo78A&#10;AADbAAAADwAAAGRycy9kb3ducmV2LnhtbERPTYvCMBC9C/6HMMLeNFVY0WpaVFDc46og3oZkbEub&#10;SWmi1n+/WVjY2zze56zz3jbiSZ2vHCuYThIQxNqZigsFl/N+vADhA7LBxjEpeJOHPBsO1pga9+Jv&#10;ep5CIWII+xQVlCG0qZRel2TRT1xLHLm76yyGCLtCmg5fMdw2cpYkc2mx4thQYku7knR9elgF7oA9&#10;Gn27zO9yua3r60L7L63Ux6jfrEAE6sO/+M99NHH+J/z+Eg+Q2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0tKj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Oi78A&#10;AADbAAAADwAAAGRycy9kb3ducmV2LnhtbERP24rCMBB9F/yHMMK+aequFNs1FVlZ8Enw8gGzzfRm&#10;MylN1O7fG0HwbQ7nOqv1YFpxo97VlhXMZxEI4tzqmksF59PvdAnCeWSNrWVS8E8O1tl4tMJU2zsf&#10;6Hb0pQgh7FJUUHnfpVK6vCKDbmY74sAVtjfoA+xLqXu8h3DTys8oiqXBmkNDhR39VJRfjlejYH9Y&#10;+J3umrwptrFM/kreFMmXUh+TYfMNwtPg3+KXe6fD/Biev4Q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G46LvwAAANsAAAAPAAAAAAAAAAAAAAAAAJgCAABkcnMvZG93bnJl&#10;di54bWxQSwUGAAAAAAQABAD1AAAAhAMAAAAA&#10;" fillcolor="#d3dfee" stroked="f" strokecolor="#a7bfde"/>
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bFsAA&#10;AADbAAAADwAAAGRycy9kb3ducmV2LnhtbERP3WrCMBS+H/gO4Qi7m6kim1SjiCAoDGXVBzg2x6bY&#10;nIQmavv2ZjDY3fn4fs9i1dlGPKgNtWMF41EGgrh0uuZKwfm0/ZiBCBFZY+OYFPQUYLUcvC0w1+7J&#10;P/QoYiVSCIccFZgYfS5lKA1ZDCPniRN3da3FmGBbSd3iM4XbRk6y7FNarDk1GPS0MVTeirtVcNnc&#10;/PHK28P+O+zN0fcF99NCqfdht56DiNTFf/Gfe6fT/C/4/SUd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1ZbFsAAAADbAAAADwAAAAAAAAAAAAAAAACYAgAAZHJzL2Rvd25y&#10;ZXYueG1sUEsFBgAAAAAEAAQA9QAAAIU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9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0;margin-top:0;width:464.8pt;height:380.95pt;z-index:25166131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" o:allowincell="f">
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LYr4AAADaAAAADwAAAGRycy9kb3ducmV2LnhtbERPy4rCMBTdC/MP4Q64EU0VcbQ2lWFg&#10;wI2CdT7g0tw+sLnpNLHWvzeC4PJw3sluMI3oqXO1ZQXzWQSCOLe65lLB3/l3ugbhPLLGxjIpuJOD&#10;XfoxSjDW9sYn6jNfihDCLkYFlfdtLKXLKzLoZrYlDlxhO4M+wK6UusNbCDeNXETRShqsOTRU2NJP&#10;Rfklu5owo5Duf3Jpj4eCNqeyPxbNciKVGn8O31sQngb/Fr/ce63gC5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GctivgAAANoAAAAPAAAAAAAAAAAAAAAAAKEC&#10;AABkcnMvZG93bnJldi54bWxQSwUGAAAAAAQABAD5AAAAjAMAAAAA&#10;" strokecolor="#a7bfde"/>
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dbMQA&#10;AADaAAAADwAAAGRycy9kb3ducmV2LnhtbESPQWvCQBSE70L/w/IKvemmHopJ3YRSsBZUpNaLt0f2&#10;mQ3Nvk2z2yT+e1cQehxm5htmWYy2ET11vnas4HmWgCAuna65UnD8Xk0XIHxA1tg4JgUX8lDkD5Ml&#10;ZtoN/EX9IVQiQthnqMCE0GZS+tKQRT9zLXH0zq6zGKLsKqk7HCLcNnKeJC/SYs1xwWBL74bKn8Of&#10;VTBc2iT9cLo8rjfpqV/tze92Z5R6ehzfXkEEGsN/+N7+1ApSu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fHWzEAAAA2gAAAA8AAAAAAAAAAAAAAAAAmAIAAGRycy9k&#10;b3ducmV2LnhtbFBLBQYAAAAABAAEAPUAAACJAwAAAAA=&#10;" fillcolor="#a7bfde" stroked="f"/>
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oTNMUA&#10;AADbAAAADwAAAGRycy9kb3ducmV2LnhtbESP3WrCQBCF74W+wzKF3tVNC7Y1ZiNWEVpEij8PMGTH&#10;JDQ7G7KriX36zoXg3QznzDnfZPPBNepCXag9G3gZJ6CIC29rLg0cD+vnD1AhIltsPJOBKwWY5w+j&#10;DFPre97RZR9LJSEcUjRQxdimWoeiIodh7Fti0U6+cxhl7UptO+wl3DX6NUnetMOapaHClpYVFb/7&#10;szOwmdh1TUNzLb7/Pt+3btqvfvTCmKfHYTEDFWmId/Pt+ssKvtDLLzK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hM0xQAAANsAAAAPAAAAAAAAAAAAAAAAAJgCAABkcnMv&#10;ZG93bnJldi54bWxQSwUGAAAAAAQABAD1AAAAigMAAAAA&#10;" fillcolor="#d3dfee" stroked="f"/>
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Y0TsAA&#10;AADbAAAADwAAAGRycy9kb3ducmV2LnhtbERPTWsCMRC9C/0PYQq9adZSXVmNUiptBU+64nnYjNnF&#10;zWRJUl3/fSMI3ubxPmex6m0rLuRD41jBeJSBIK6cbtgoOJTfwxmIEJE1to5JwY0CrJYvgwUW2l15&#10;R5d9NCKFcChQQR1jV0gZqposhpHriBN3ct5iTNAbqT1eU7ht5XuWTaXFhlNDjR191VSd939WwU9O&#10;5mwmH916U/4e9a3M173fKvX22n/OQUTq41P8cG90mj+G+y/p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Y0TsAAAADbAAAADwAAAAAAAAAAAAAAAACYAgAAZHJzL2Rvd25y&#10;ZXYueG1sUEsFBgAAAAAEAAQA9QAAAIUDAAAAAA=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9525" t="9525" r="381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81.5pt;margin-top:0;width:332.7pt;height:227.25pt;z-index:251660288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" o:allowincell="f">
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qhsMA&#10;AADaAAAADwAAAGRycy9kb3ducmV2LnhtbESPQWvCQBSE74L/YXlCb3Wjgm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7cqhsMAAADaAAAADwAAAAAAAAAAAAAAAACYAgAAZHJzL2Rv&#10;d25yZXYueG1sUEsFBgAAAAAEAAQA9QAAAIgDAAAAAA==&#10;" fillcolor="#a7bfde" stroked="f"/>
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81sIA&#10;AADaAAAADwAAAGRycy9kb3ducmV2LnhtbESP3YrCMBSE74V9h3AWvNNUWXe1GkVXBEUW8ecBDs2x&#10;LTYnpYm2+vRmQfBymJlvmMmsMYW4UeVyywp63QgEcWJ1zqmC03HVGYJwHlljYZkU3MnBbPrRmmCs&#10;bc17uh18KgKEXYwKMu/LWEqXZGTQdW1JHLyzrQz6IKtU6grrADeF7EfRtzSYc1jIsKTfjJLL4WoU&#10;bAd6lVNT3JPNY/HzZ0b1cifnSrU/m/kYhKfGv8Ov9lor+IL/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XzWwgAAANoAAAAPAAAAAAAAAAAAAAAAAJgCAABkcnMvZG93&#10;bnJldi54bWxQSwUGAAAAAAQABAD1AAAAhwMAAAAA&#10;" fillcolor="#d3dfee" stroked="f"/>
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XSpec="center" w:tblpY="8482"/>
        <w:tblW w:w="5537" w:type="pct"/>
        <w:tblLook w:val="04A0" w:firstRow="1" w:lastRow="0" w:firstColumn="1" w:lastColumn="0" w:noHBand="0" w:noVBand="1"/>
      </w:tblPr>
      <w:tblGrid>
        <w:gridCol w:w="10443"/>
      </w:tblGrid>
      <w:tr w:rsidR="007F66D0" w:rsidRPr="00951F9C" w:rsidTr="00E15D32">
        <w:tc>
          <w:tcPr>
            <w:tcW w:w="10599" w:type="dxa"/>
          </w:tcPr>
          <w:p w:rsidR="007F66D0" w:rsidRDefault="007F66D0" w:rsidP="00E15D32">
            <w:pPr>
              <w:pStyle w:val="a3"/>
              <w:jc w:val="center"/>
              <w:rPr>
                <w:rFonts w:ascii="Cambria" w:hAnsi="Cambria"/>
                <w:b/>
                <w:bCs/>
                <w:color w:val="365F91"/>
                <w:sz w:val="48"/>
                <w:szCs w:val="48"/>
              </w:rPr>
            </w:pPr>
            <w:r w:rsidRPr="00951F9C">
              <w:rPr>
                <w:rFonts w:ascii="Times New Roman" w:hAnsi="Times New Roman"/>
                <w:b/>
                <w:sz w:val="52"/>
                <w:lang w:eastAsia="ru-RU"/>
              </w:rPr>
              <w:t xml:space="preserve"> Консультация для родителей: </w:t>
            </w: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rFonts w:ascii="Times New Roman" w:hAnsi="Times New Roman"/>
                <w:b/>
                <w:sz w:val="36"/>
                <w:lang w:eastAsia="ru-RU"/>
              </w:rPr>
            </w:pPr>
          </w:p>
          <w:p w:rsidR="007F66D0" w:rsidRPr="00951F9C" w:rsidRDefault="007F66D0" w:rsidP="00E15D32">
            <w:pPr>
              <w:pStyle w:val="a3"/>
              <w:rPr>
                <w:rFonts w:ascii="Monotype Corsiva" w:hAnsi="Monotype Corsiva"/>
                <w:color w:val="484329"/>
                <w:sz w:val="36"/>
                <w:szCs w:val="28"/>
              </w:rPr>
            </w:pPr>
            <w:r w:rsidRPr="00951F9C">
              <w:rPr>
                <w:rFonts w:ascii="Monotype Corsiva" w:hAnsi="Monotype Corsiva"/>
                <w:b/>
                <w:sz w:val="96"/>
                <w:lang w:eastAsia="ru-RU"/>
              </w:rPr>
              <w:t>"Малыш слушает музыку"</w:t>
            </w: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color w:val="484329"/>
                <w:sz w:val="36"/>
                <w:szCs w:val="28"/>
              </w:rPr>
            </w:pP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sz w:val="28"/>
              </w:rPr>
            </w:pP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sz w:val="28"/>
              </w:rPr>
            </w:pP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</w:tc>
      </w:tr>
      <w:tr w:rsidR="007F66D0" w:rsidRPr="00951F9C" w:rsidTr="00E15D32"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</w:tc>
      </w:tr>
      <w:tr w:rsidR="007F66D0" w:rsidRPr="00951F9C" w:rsidTr="00E15D32">
        <w:trPr>
          <w:trHeight w:val="3346"/>
        </w:trPr>
        <w:tc>
          <w:tcPr>
            <w:tcW w:w="10599" w:type="dxa"/>
          </w:tcPr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8"/>
              </w:rPr>
            </w:pPr>
          </w:p>
          <w:p w:rsidR="007F66D0" w:rsidRPr="00951F9C" w:rsidRDefault="007F66D0" w:rsidP="00E15D32">
            <w:pPr>
              <w:pStyle w:val="a3"/>
              <w:rPr>
                <w:b/>
                <w:bCs/>
                <w:sz w:val="24"/>
                <w:szCs w:val="24"/>
              </w:rPr>
            </w:pPr>
            <w:r w:rsidRPr="00951F9C">
              <w:rPr>
                <w:b/>
                <w:bCs/>
                <w:sz w:val="24"/>
                <w:szCs w:val="24"/>
              </w:rPr>
              <w:t>Музыкальный руководитель: Щербакова Т. М.</w:t>
            </w:r>
          </w:p>
        </w:tc>
      </w:tr>
    </w:tbl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951F9C" w:rsidRDefault="007F66D0" w:rsidP="007F66D0">
      <w:pPr>
        <w:framePr w:w="8204" w:wrap="auto" w:hAnchor="text"/>
        <w:rPr>
          <w:sz w:val="36"/>
        </w:rPr>
      </w:pPr>
    </w:p>
    <w:p w:rsidR="007F66D0" w:rsidRPr="00D771F6" w:rsidRDefault="007F66D0" w:rsidP="007F66D0">
      <w:pPr>
        <w:spacing w:after="0" w:line="360" w:lineRule="auto"/>
        <w:ind w:firstLine="567"/>
        <w:rPr>
          <w:sz w:val="24"/>
          <w:szCs w:val="24"/>
        </w:rPr>
      </w:pPr>
      <w:r>
        <w:rPr>
          <w:sz w:val="28"/>
        </w:rPr>
        <w:br w:type="page"/>
      </w:r>
      <w:r w:rsidRPr="00D771F6">
        <w:rPr>
          <w:sz w:val="24"/>
          <w:szCs w:val="24"/>
        </w:rPr>
        <w:lastRenderedPageBreak/>
        <w:t xml:space="preserve">  Ребенок с самых ранних лет приобщается к музыке, учится ее слушать и понимать. Многое зависит от особенностей ребенка, от того, насколько развито его восприятие.</w:t>
      </w:r>
    </w:p>
    <w:p w:rsidR="007F66D0" w:rsidRPr="00D771F6" w:rsidRDefault="007F66D0" w:rsidP="007F66D0">
      <w:pPr>
        <w:pStyle w:val="msonormalbullet2gif"/>
        <w:spacing w:before="0" w:beforeAutospacing="0" w:after="0" w:afterAutospacing="0" w:line="360" w:lineRule="auto"/>
        <w:ind w:firstLine="567"/>
        <w:contextualSpacing/>
      </w:pPr>
      <w:r w:rsidRPr="00D771F6">
        <w:t xml:space="preserve">  Дети откликаются на музыку уже в первые месяцы жизни: под влиянием музыки младенец оживляется или успокаивается. Мать баюкает своего маленького звуками колыбельных песен.   Ребенок прислушивается к музыке, в зависимости от её характера, малыш грустит или радуется. 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>В четыре года малыш уже может запомнить мелодию, чувствует ритм, динамику музыки, в состоянии понять несложные музыкальные образы "гроза грохочет", "солдаты идут". Под впечатлением понравившейся музыки дети могут устроить маленькое представление: они ходят по комнате и поют, иногда держат какой-нибудь предмет перед ртом - это они подражают певцу, поющему с микрофоном, изображают балет, танцуют, копируя взрослых, и все это живо, возбужденно.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 xml:space="preserve"> Обратите внимание на то, как слышит, как воспринимает музыку ваш ребенок. Составлять домашний музыкальный репертуар имеет смысл, только исходя из сегодняшних возможностей ребенка, из того уровня, которого он достиг в понимании музыки. Разумеется, возможности эти вы будете развивать, а уровень повышать. Но, прежде всего, нужна трезвая оценка того, что есть.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 xml:space="preserve"> Попытайтесь растолковать малышу, то,</w:t>
      </w:r>
      <w:r>
        <w:t xml:space="preserve"> что он слышит и что переживает </w:t>
      </w:r>
      <w:r w:rsidRPr="00D771F6">
        <w:t>- то есть проанализируйте музыку (пусть это совсем несложные детские пьески или танцевальные мелодии). Но при этом надо соблюдать два условия: во-первых, надо убедиться, что ребенок музыку слышит, что она производит на него какое-то впечатление, а во-вторых, и вам должна нравиться та музыка, о которой вы говорите с ребенком, вы должны ее слышать, понимать. Ведь объяснить музыку очень трудно, тем более, если у вас нет специального музыкального образования. Впрочем, и специалисты не всегда находят верные слова, когда пытаются выразить свое впечатление от музыки. Помогает чуткость, желание, чтобы и другой разделил те чувства, которые волнуют тебя.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>Возможно, в вашей фонотеке есть короткие пьесы, музыка которых предельно ярко, точно воспроизводит знакомые, понятные ребенку образы: "Болезнь куклы", "Новая кукла" П.</w:t>
      </w:r>
      <w:r>
        <w:t xml:space="preserve"> </w:t>
      </w:r>
      <w:r w:rsidRPr="00D771F6">
        <w:t>И.</w:t>
      </w:r>
      <w:r>
        <w:t xml:space="preserve"> </w:t>
      </w:r>
      <w:r w:rsidRPr="00D771F6">
        <w:t>Чайковского, "Полет шмеля" Римского</w:t>
      </w:r>
      <w:r>
        <w:t xml:space="preserve">-Корсакова, "Детская полька" М. </w:t>
      </w:r>
      <w:r w:rsidRPr="00D771F6">
        <w:t xml:space="preserve">Глинки. Прослушав их вместе с ребенком, спросите его, о чем эта музыка "рассказывает",  на что похожи </w:t>
      </w:r>
      <w:r>
        <w:t>услышанные звуки?</w:t>
      </w:r>
      <w:r w:rsidRPr="00D771F6">
        <w:t xml:space="preserve"> Дети угадывают с удовольствием, узнавание доставляет им радость.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 xml:space="preserve">  В следующий раз попробуйте прослушать две или три коротенькие пьесы контрастные по звучанию: марш, колыбельную, вальс. </w:t>
      </w:r>
      <w:proofErr w:type="gramStart"/>
      <w:r w:rsidRPr="00D771F6">
        <w:t>Если вы спросите ребёнка, чем отличаются друг от друга</w:t>
      </w:r>
      <w:bookmarkStart w:id="0" w:name="_GoBack"/>
      <w:bookmarkEnd w:id="0"/>
      <w:r w:rsidRPr="00D771F6">
        <w:t xml:space="preserve"> эти пьесы, он, наверное, отве</w:t>
      </w:r>
      <w:r>
        <w:t>тит, что одна веселая, а вторая -</w:t>
      </w:r>
      <w:r w:rsidRPr="00D771F6">
        <w:t xml:space="preserve"> спокойная, тихая, третья </w:t>
      </w:r>
      <w:r>
        <w:t xml:space="preserve">- </w:t>
      </w:r>
      <w:r w:rsidRPr="00D771F6">
        <w:t>танцевальная.</w:t>
      </w:r>
      <w:proofErr w:type="gramEnd"/>
      <w:r w:rsidRPr="00D771F6">
        <w:t xml:space="preserve"> Попросите ребенка взять краски и бумагу, и пусть он попытается изобразить свои  впечатления в рисунках.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lastRenderedPageBreak/>
        <w:t>Только не подсказывайте, что ему рисовать, - воображение у пятилетнего</w:t>
      </w:r>
      <w:r>
        <w:t xml:space="preserve"> ребёнка</w:t>
      </w:r>
      <w:r w:rsidRPr="00D771F6">
        <w:t xml:space="preserve"> развито достаточно хорошо, он может удивить и поразить своим рисунком. Если у ребенка нет навыков рисования, попросите его, хотя бы назвать те краски, которые, по его мнению, подходят к грустной музыке и му</w:t>
      </w:r>
      <w:r>
        <w:t xml:space="preserve">зыке веселой. </w:t>
      </w:r>
      <w:proofErr w:type="gramStart"/>
      <w:r>
        <w:t>Как правило, дети</w:t>
      </w:r>
      <w:r w:rsidRPr="00D771F6">
        <w:t xml:space="preserve"> с</w:t>
      </w:r>
      <w:r>
        <w:t>оотносят  с грустной – холодные тона:</w:t>
      </w:r>
      <w:r w:rsidRPr="00D771F6">
        <w:t xml:space="preserve"> синий, голубой, серый; с весёлой музыкой теплые тона: красный, желтый.</w:t>
      </w:r>
      <w:proofErr w:type="gramEnd"/>
      <w:r w:rsidRPr="00D771F6">
        <w:t xml:space="preserve">   В дальнейшем, когда вы будете слушать с ребенком музыку, </w:t>
      </w:r>
      <w:r>
        <w:t>по</w:t>
      </w:r>
      <w:r w:rsidRPr="00D771F6">
        <w:t xml:space="preserve">просите его выразить свои впечатления от нее с помощью красок. 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>Постарайтесь, чтобы  ваши разговоры и занятия не были скучными,          призовите на помощь игру. Вы рассказываете о марше – пусть ребёнок отбивает такт погремушкой или возьмет в руки игрушечного солдатика и заставит его маршировать по столу в такт музыке. Вы включили танцевальную мелодию – хлопайте в ладоши, отбивая такт, попробуйте изобразить ритм в движениях, увлеките ребёнка, чтобы он тоже начал двигаться, танцевать.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>Обратите внимание на звучание инструментов в музыке, написанной для оркестра, вот солирует скрипка, вот - труба, барабан...</w:t>
      </w:r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 xml:space="preserve"> </w:t>
      </w:r>
      <w:proofErr w:type="gramStart"/>
      <w:r w:rsidRPr="00D771F6">
        <w:t>Расскажите, что есть струнные инструменты:  скрипка, виолончель, контрабас, и духовые: флейта, кларнет и пр.</w:t>
      </w:r>
      <w:proofErr w:type="gramEnd"/>
    </w:p>
    <w:p w:rsidR="007F66D0" w:rsidRPr="00D771F6" w:rsidRDefault="007F66D0" w:rsidP="007F66D0">
      <w:pPr>
        <w:pStyle w:val="msonormalbullet2gif"/>
        <w:spacing w:after="0" w:afterAutospacing="0" w:line="360" w:lineRule="auto"/>
        <w:ind w:firstLine="567"/>
        <w:contextualSpacing/>
      </w:pPr>
      <w:r w:rsidRPr="00D771F6">
        <w:t xml:space="preserve"> Рекомендуем слушать вместе с детьми симфоническую музыку, музыкальные сказки, спектакли. </w:t>
      </w:r>
    </w:p>
    <w:p w:rsidR="004F18DF" w:rsidRDefault="004F18DF"/>
    <w:sectPr w:rsidR="004F18DF" w:rsidSect="007F66D0">
      <w:pgSz w:w="11906" w:h="16838"/>
      <w:pgMar w:top="851" w:right="991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0"/>
    <w:rsid w:val="004F18DF"/>
    <w:rsid w:val="007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7F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F66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F66D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7F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F66D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F66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2018-11-08T19:41:00Z</dcterms:created>
  <dcterms:modified xsi:type="dcterms:W3CDTF">2018-11-08T19:45:00Z</dcterms:modified>
</cp:coreProperties>
</file>