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65" w:rsidRPr="00DC1511" w:rsidRDefault="00480D95">
      <w:pPr>
        <w:rPr>
          <w:sz w:val="20"/>
          <w:szCs w:val="20"/>
        </w:rPr>
      </w:pPr>
      <w:r w:rsidRPr="00DC1511">
        <w:rPr>
          <w:sz w:val="20"/>
          <w:szCs w:val="20"/>
        </w:rPr>
        <w:t>ЗАКОНОДАТЕЛЬСТВО</w:t>
      </w:r>
    </w:p>
    <w:p w:rsidR="00480D95" w:rsidRPr="00576BC0" w:rsidRDefault="00576BC0" w:rsidP="00480D95">
      <w:pPr>
        <w:pStyle w:val="a3"/>
        <w:numPr>
          <w:ilvl w:val="0"/>
          <w:numId w:val="1"/>
        </w:numPr>
        <w:rPr>
          <w:sz w:val="20"/>
          <w:szCs w:val="20"/>
        </w:rPr>
      </w:pPr>
      <w:r w:rsidRPr="00576BC0">
        <w:rPr>
          <w:rFonts w:eastAsia="Times New Roman" w:cstheme="minorHAnsi"/>
          <w:bCs/>
          <w:color w:val="22272F"/>
          <w:kern w:val="36"/>
          <w:sz w:val="20"/>
          <w:szCs w:val="20"/>
        </w:rPr>
        <w:t>Федеральный закон</w:t>
      </w:r>
      <w:r w:rsidR="00480D95" w:rsidRPr="00DC1511">
        <w:rPr>
          <w:color w:val="000000"/>
          <w:sz w:val="20"/>
          <w:szCs w:val="20"/>
          <w:shd w:val="clear" w:color="auto" w:fill="FFFFFF"/>
        </w:rPr>
        <w:t xml:space="preserve"> от 06.03.2006г №35-ФЗ "О противодействии терроризму" </w:t>
      </w:r>
      <w:hyperlink r:id="rId5" w:history="1">
        <w:r w:rsidR="00480D95" w:rsidRPr="00DC1511">
          <w:rPr>
            <w:rStyle w:val="a4"/>
            <w:sz w:val="20"/>
            <w:szCs w:val="20"/>
          </w:rPr>
          <w:t>http://www.consultant.ru/document/cons_doc_LAW_58840/</w:t>
        </w:r>
      </w:hyperlink>
    </w:p>
    <w:p w:rsidR="00576BC0" w:rsidRPr="00576BC0" w:rsidRDefault="00576BC0" w:rsidP="00576BC0">
      <w:pPr>
        <w:pStyle w:val="a3"/>
        <w:numPr>
          <w:ilvl w:val="0"/>
          <w:numId w:val="1"/>
        </w:numPr>
        <w:shd w:val="clear" w:color="auto" w:fill="FFFFFF"/>
        <w:spacing w:before="161" w:after="161" w:line="240" w:lineRule="auto"/>
        <w:outlineLvl w:val="0"/>
        <w:rPr>
          <w:sz w:val="20"/>
          <w:szCs w:val="20"/>
        </w:rPr>
      </w:pPr>
      <w:r w:rsidRPr="00576BC0">
        <w:rPr>
          <w:rFonts w:eastAsia="Times New Roman" w:cstheme="minorHAnsi"/>
          <w:bCs/>
          <w:color w:val="22272F"/>
          <w:kern w:val="36"/>
          <w:sz w:val="20"/>
          <w:szCs w:val="20"/>
        </w:rPr>
        <w:t>Федеральный закон от 6 июля 2016 г. N 374-ФЗ "О внесении изменений в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</w:t>
      </w:r>
      <w:r>
        <w:rPr>
          <w:rFonts w:eastAsia="Times New Roman" w:cstheme="minorHAnsi"/>
          <w:bCs/>
          <w:color w:val="22272F"/>
          <w:kern w:val="36"/>
          <w:sz w:val="20"/>
          <w:szCs w:val="20"/>
        </w:rPr>
        <w:t xml:space="preserve"> </w:t>
      </w:r>
      <w:hyperlink r:id="rId6" w:history="1">
        <w:r w:rsidRPr="00576BC0">
          <w:rPr>
            <w:rStyle w:val="a4"/>
            <w:sz w:val="20"/>
            <w:szCs w:val="20"/>
          </w:rPr>
          <w:t>https://base.garant.ru/71437484/</w:t>
        </w:r>
      </w:hyperlink>
    </w:p>
    <w:p w:rsidR="00480D95" w:rsidRPr="00DC1511" w:rsidRDefault="00480D95" w:rsidP="00480D95">
      <w:pPr>
        <w:pStyle w:val="a3"/>
        <w:numPr>
          <w:ilvl w:val="0"/>
          <w:numId w:val="1"/>
        </w:numPr>
        <w:rPr>
          <w:sz w:val="20"/>
          <w:szCs w:val="20"/>
        </w:rPr>
      </w:pPr>
      <w:r w:rsidRPr="00DC1511">
        <w:rPr>
          <w:color w:val="000000"/>
          <w:sz w:val="20"/>
          <w:szCs w:val="20"/>
          <w:shd w:val="clear" w:color="auto" w:fill="FFFFFF"/>
        </w:rPr>
        <w:t xml:space="preserve">Федеральный закон от 11.03.1992г. №2487-1 "О частной детективной и охраной деятельности в РФ" (с </w:t>
      </w:r>
      <w:proofErr w:type="spellStart"/>
      <w:r w:rsidRPr="00DC1511">
        <w:rPr>
          <w:color w:val="000000"/>
          <w:sz w:val="20"/>
          <w:szCs w:val="20"/>
          <w:shd w:val="clear" w:color="auto" w:fill="FFFFFF"/>
        </w:rPr>
        <w:t>изм</w:t>
      </w:r>
      <w:proofErr w:type="spellEnd"/>
      <w:r w:rsidRPr="00DC1511">
        <w:rPr>
          <w:color w:val="000000"/>
          <w:sz w:val="20"/>
          <w:szCs w:val="20"/>
          <w:shd w:val="clear" w:color="auto" w:fill="FFFFFF"/>
        </w:rPr>
        <w:t>. от 22.12.2008г)</w:t>
      </w:r>
    </w:p>
    <w:p w:rsidR="00B52D41" w:rsidRPr="00DC1511" w:rsidRDefault="00A00CC1" w:rsidP="00B52D41">
      <w:pPr>
        <w:pStyle w:val="a3"/>
        <w:numPr>
          <w:ilvl w:val="0"/>
          <w:numId w:val="1"/>
        </w:numPr>
        <w:rPr>
          <w:sz w:val="20"/>
          <w:szCs w:val="20"/>
        </w:rPr>
      </w:pPr>
      <w:hyperlink r:id="rId7" w:history="1">
        <w:r w:rsidR="00480D95" w:rsidRPr="00DC1511">
          <w:rPr>
            <w:rStyle w:val="a4"/>
            <w:sz w:val="20"/>
            <w:szCs w:val="20"/>
          </w:rPr>
          <w:t>http://base.garant.ru/10102892/</w:t>
        </w:r>
      </w:hyperlink>
      <w:r w:rsidR="00B52D41" w:rsidRPr="00DC1511">
        <w:rPr>
          <w:color w:val="000000"/>
          <w:sz w:val="20"/>
          <w:szCs w:val="20"/>
          <w:shd w:val="clear" w:color="auto" w:fill="FFFFFF"/>
        </w:rPr>
        <w:t xml:space="preserve"> Указ Правительства РФ от 12.05.2009г. №537 "О стратегии национальной безопасности РФ до 2020г."</w:t>
      </w:r>
      <w:r w:rsidR="00B52D41" w:rsidRPr="00DC1511">
        <w:rPr>
          <w:color w:val="000000"/>
          <w:sz w:val="20"/>
          <w:szCs w:val="20"/>
        </w:rPr>
        <w:br/>
      </w:r>
      <w:proofErr w:type="gramStart"/>
      <w:r w:rsidR="00B52D41" w:rsidRPr="00DC1511">
        <w:rPr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 w:rsidR="00B52D41" w:rsidRPr="00DC1511">
        <w:rPr>
          <w:color w:val="000000"/>
          <w:sz w:val="20"/>
          <w:szCs w:val="20"/>
          <w:shd w:val="clear" w:color="auto" w:fill="FFFFFF"/>
        </w:rPr>
        <w:t xml:space="preserve">с </w:t>
      </w:r>
      <w:proofErr w:type="spellStart"/>
      <w:r w:rsidR="00B52D41" w:rsidRPr="00DC1511">
        <w:rPr>
          <w:color w:val="000000"/>
          <w:sz w:val="20"/>
          <w:szCs w:val="20"/>
          <w:shd w:val="clear" w:color="auto" w:fill="FFFFFF"/>
        </w:rPr>
        <w:t>изм</w:t>
      </w:r>
      <w:proofErr w:type="spellEnd"/>
      <w:r w:rsidR="00B52D41" w:rsidRPr="00DC1511">
        <w:rPr>
          <w:color w:val="000000"/>
          <w:sz w:val="20"/>
          <w:szCs w:val="20"/>
          <w:shd w:val="clear" w:color="auto" w:fill="FFFFFF"/>
        </w:rPr>
        <w:t xml:space="preserve">. от 25.12.1992, 25.07.2002г.) </w:t>
      </w:r>
    </w:p>
    <w:p w:rsidR="00B52D41" w:rsidRPr="00DC1511" w:rsidRDefault="00A00CC1" w:rsidP="00B52D41">
      <w:pPr>
        <w:pStyle w:val="a3"/>
        <w:rPr>
          <w:sz w:val="20"/>
          <w:szCs w:val="20"/>
        </w:rPr>
      </w:pPr>
      <w:hyperlink r:id="rId8" w:history="1">
        <w:r w:rsidR="00B52D41" w:rsidRPr="00DC1511">
          <w:rPr>
            <w:rStyle w:val="a4"/>
            <w:sz w:val="20"/>
            <w:szCs w:val="20"/>
          </w:rPr>
          <w:t>http://legalacts.ru/doc/ukaz-prezidenta-rf-ot-12052009-n-537/</w:t>
        </w:r>
      </w:hyperlink>
    </w:p>
    <w:p w:rsidR="00B52D41" w:rsidRPr="00DC1511" w:rsidRDefault="00B52D41" w:rsidP="00B52D41">
      <w:pPr>
        <w:pStyle w:val="a3"/>
        <w:numPr>
          <w:ilvl w:val="0"/>
          <w:numId w:val="1"/>
        </w:numPr>
        <w:rPr>
          <w:sz w:val="20"/>
          <w:szCs w:val="20"/>
        </w:rPr>
      </w:pPr>
      <w:r w:rsidRPr="00DC1511">
        <w:rPr>
          <w:color w:val="000000"/>
          <w:sz w:val="20"/>
          <w:szCs w:val="20"/>
          <w:shd w:val="clear" w:color="auto" w:fill="FFFFFF"/>
        </w:rPr>
        <w:t>Указ Президента  от15.02.2006г.№116 "О мерах по противодействию терроризма"</w:t>
      </w:r>
    </w:p>
    <w:p w:rsidR="00B52D41" w:rsidRPr="00DC1511" w:rsidRDefault="00A00CC1" w:rsidP="00B52D41">
      <w:pPr>
        <w:pStyle w:val="a3"/>
        <w:rPr>
          <w:sz w:val="20"/>
          <w:szCs w:val="20"/>
        </w:rPr>
      </w:pPr>
      <w:hyperlink r:id="rId9" w:history="1">
        <w:r w:rsidR="00B52D41" w:rsidRPr="00DC1511">
          <w:rPr>
            <w:rStyle w:val="a4"/>
            <w:sz w:val="20"/>
            <w:szCs w:val="20"/>
          </w:rPr>
          <w:t>http://base.garant.ru/12145028/</w:t>
        </w:r>
      </w:hyperlink>
    </w:p>
    <w:p w:rsidR="00B52D41" w:rsidRPr="00DC1511" w:rsidRDefault="00B52D41" w:rsidP="00B52D41">
      <w:pPr>
        <w:pStyle w:val="a3"/>
        <w:numPr>
          <w:ilvl w:val="0"/>
          <w:numId w:val="1"/>
        </w:numPr>
        <w:rPr>
          <w:color w:val="22272F"/>
          <w:sz w:val="20"/>
          <w:szCs w:val="20"/>
        </w:rPr>
      </w:pPr>
      <w:r w:rsidRPr="00DC1511">
        <w:rPr>
          <w:sz w:val="20"/>
          <w:szCs w:val="20"/>
        </w:rPr>
        <w:t xml:space="preserve">Указ Президента от14.06.2012г. №851 </w:t>
      </w:r>
      <w:r w:rsidRPr="00DC1511">
        <w:rPr>
          <w:color w:val="22272F"/>
          <w:sz w:val="20"/>
          <w:szCs w:val="20"/>
        </w:rPr>
        <w:t>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</w:r>
    </w:p>
    <w:p w:rsidR="00480D95" w:rsidRPr="00DC1511" w:rsidRDefault="00A00CC1" w:rsidP="00B52D41">
      <w:pPr>
        <w:pStyle w:val="a3"/>
        <w:rPr>
          <w:sz w:val="20"/>
          <w:szCs w:val="20"/>
        </w:rPr>
      </w:pPr>
      <w:hyperlink r:id="rId10" w:history="1">
        <w:r w:rsidR="00B52D41" w:rsidRPr="00DC1511">
          <w:rPr>
            <w:rStyle w:val="a4"/>
            <w:sz w:val="20"/>
            <w:szCs w:val="20"/>
          </w:rPr>
          <w:t>https://base.garant.ru/70189916/</w:t>
        </w:r>
      </w:hyperlink>
    </w:p>
    <w:p w:rsidR="00B52D41" w:rsidRPr="00DC1511" w:rsidRDefault="00B52D41" w:rsidP="00B52D41">
      <w:pPr>
        <w:pStyle w:val="a3"/>
        <w:rPr>
          <w:sz w:val="20"/>
          <w:szCs w:val="20"/>
        </w:rPr>
      </w:pPr>
    </w:p>
    <w:p w:rsidR="00480D95" w:rsidRPr="00DC1511" w:rsidRDefault="00480D95" w:rsidP="00480D95">
      <w:pPr>
        <w:pStyle w:val="a3"/>
        <w:rPr>
          <w:sz w:val="20"/>
          <w:szCs w:val="20"/>
        </w:rPr>
      </w:pPr>
    </w:p>
    <w:p w:rsidR="00480D95" w:rsidRPr="00DC1511" w:rsidRDefault="00480D95" w:rsidP="00480D95">
      <w:pPr>
        <w:pStyle w:val="a3"/>
        <w:ind w:left="0"/>
        <w:rPr>
          <w:rFonts w:cstheme="minorHAnsi"/>
          <w:sz w:val="20"/>
          <w:szCs w:val="20"/>
        </w:rPr>
      </w:pPr>
      <w:r w:rsidRPr="00DC1511">
        <w:rPr>
          <w:rFonts w:cstheme="minorHAnsi"/>
          <w:sz w:val="20"/>
          <w:szCs w:val="20"/>
        </w:rPr>
        <w:t>СИСТЕМА ПРОФИЛАКТИКИ ТЕРРОРИЗМА</w:t>
      </w:r>
    </w:p>
    <w:p w:rsidR="00480D95" w:rsidRPr="00DC1511" w:rsidRDefault="00480D95" w:rsidP="00480D95">
      <w:pPr>
        <w:pStyle w:val="a3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C1511">
        <w:rPr>
          <w:rFonts w:cstheme="minorHAnsi"/>
          <w:sz w:val="20"/>
          <w:szCs w:val="20"/>
        </w:rPr>
        <w:t>Национальный портал «Россия Антитеррор»</w:t>
      </w:r>
    </w:p>
    <w:p w:rsidR="00480D95" w:rsidRPr="00DC1511" w:rsidRDefault="00A00CC1" w:rsidP="00480D95">
      <w:pPr>
        <w:pStyle w:val="a3"/>
        <w:ind w:left="1080"/>
        <w:jc w:val="both"/>
        <w:rPr>
          <w:rFonts w:cstheme="minorHAnsi"/>
          <w:b/>
          <w:bCs/>
          <w:color w:val="454545"/>
          <w:sz w:val="20"/>
          <w:szCs w:val="20"/>
          <w:shd w:val="clear" w:color="auto" w:fill="FAFAF6"/>
        </w:rPr>
      </w:pPr>
      <w:hyperlink r:id="rId11" w:history="1">
        <w:r w:rsidR="00480D95" w:rsidRPr="00DC1511">
          <w:rPr>
            <w:rStyle w:val="a4"/>
            <w:rFonts w:cstheme="minorHAnsi"/>
            <w:b/>
            <w:bCs/>
            <w:color w:val="2C6299"/>
            <w:sz w:val="20"/>
            <w:szCs w:val="20"/>
            <w:bdr w:val="none" w:sz="0" w:space="0" w:color="auto" w:frame="1"/>
            <w:shd w:val="clear" w:color="auto" w:fill="FAFAF6"/>
          </w:rPr>
          <w:t>http://www.antiterror.ru/</w:t>
        </w:r>
      </w:hyperlink>
    </w:p>
    <w:p w:rsidR="00480D95" w:rsidRPr="00DC1511" w:rsidRDefault="00B52D41" w:rsidP="00480D95">
      <w:pPr>
        <w:pStyle w:val="a3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C1511">
        <w:rPr>
          <w:rFonts w:cstheme="minorHAnsi"/>
          <w:sz w:val="20"/>
          <w:szCs w:val="20"/>
        </w:rPr>
        <w:t>Антитерроризм детям (детский тележурнал «</w:t>
      </w:r>
      <w:proofErr w:type="spellStart"/>
      <w:r w:rsidRPr="00DC1511">
        <w:rPr>
          <w:rFonts w:cstheme="minorHAnsi"/>
          <w:sz w:val="20"/>
          <w:szCs w:val="20"/>
        </w:rPr>
        <w:t>Спасайкин</w:t>
      </w:r>
      <w:proofErr w:type="spellEnd"/>
      <w:r w:rsidRPr="00DC1511">
        <w:rPr>
          <w:rFonts w:cstheme="minorHAnsi"/>
          <w:sz w:val="20"/>
          <w:szCs w:val="20"/>
        </w:rPr>
        <w:t>»)</w:t>
      </w:r>
    </w:p>
    <w:p w:rsidR="00B52D41" w:rsidRPr="00DC1511" w:rsidRDefault="00A00CC1" w:rsidP="00B52D41">
      <w:pPr>
        <w:pStyle w:val="a3"/>
        <w:ind w:left="1080"/>
        <w:rPr>
          <w:rFonts w:cstheme="minorHAnsi"/>
          <w:sz w:val="20"/>
          <w:szCs w:val="20"/>
        </w:rPr>
      </w:pPr>
      <w:hyperlink r:id="rId12" w:history="1">
        <w:r w:rsidR="00B52D41" w:rsidRPr="00DC1511">
          <w:rPr>
            <w:rStyle w:val="a4"/>
            <w:rFonts w:cstheme="minorHAnsi"/>
            <w:sz w:val="20"/>
            <w:szCs w:val="20"/>
          </w:rPr>
          <w:t>http://spasay-kin.ru</w:t>
        </w:r>
      </w:hyperlink>
    </w:p>
    <w:p w:rsidR="00B52D41" w:rsidRPr="00DC1511" w:rsidRDefault="00B52D41" w:rsidP="00B52D41">
      <w:pPr>
        <w:pStyle w:val="a3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C1511">
        <w:rPr>
          <w:rFonts w:cstheme="minorHAnsi"/>
          <w:sz w:val="20"/>
          <w:szCs w:val="20"/>
        </w:rPr>
        <w:t>Азбука безопасности. Проект для взрослых и детей.</w:t>
      </w:r>
    </w:p>
    <w:p w:rsidR="00B52D41" w:rsidRDefault="00B52D41" w:rsidP="00B52D41">
      <w:pPr>
        <w:pStyle w:val="a3"/>
        <w:ind w:left="1080"/>
      </w:pPr>
      <w:r w:rsidRPr="00DC1511">
        <w:rPr>
          <w:rFonts w:cstheme="minorHAnsi"/>
          <w:sz w:val="20"/>
          <w:szCs w:val="20"/>
        </w:rPr>
        <w:t xml:space="preserve"> </w:t>
      </w:r>
      <w:hyperlink r:id="rId13" w:history="1">
        <w:r w:rsidRPr="00DC1511">
          <w:rPr>
            <w:rStyle w:val="a4"/>
            <w:rFonts w:cstheme="minorHAnsi"/>
            <w:sz w:val="20"/>
            <w:szCs w:val="20"/>
          </w:rPr>
          <w:t>http://azbez.com</w:t>
        </w:r>
      </w:hyperlink>
    </w:p>
    <w:p w:rsidR="00126FF7" w:rsidRPr="007942F2" w:rsidRDefault="00126FF7" w:rsidP="00126FF7">
      <w:pPr>
        <w:pStyle w:val="a3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6FF7">
        <w:rPr>
          <w:sz w:val="20"/>
          <w:szCs w:val="20"/>
        </w:rPr>
        <w:t>Поведение в чрезвычайных ситуациях, вызванных действиями террористов</w:t>
      </w:r>
    </w:p>
    <w:p w:rsidR="007942F2" w:rsidRPr="00126FF7" w:rsidRDefault="007942F2" w:rsidP="00126FF7">
      <w:pPr>
        <w:pStyle w:val="a3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sz w:val="20"/>
          <w:szCs w:val="20"/>
        </w:rPr>
        <w:t>Памятка о профилактике терроризма</w:t>
      </w:r>
    </w:p>
    <w:p w:rsidR="00B52D41" w:rsidRPr="00DC1511" w:rsidRDefault="00B52D41" w:rsidP="00B52D41">
      <w:pPr>
        <w:rPr>
          <w:sz w:val="20"/>
          <w:szCs w:val="20"/>
        </w:rPr>
      </w:pPr>
      <w:r w:rsidRPr="00DC1511">
        <w:rPr>
          <w:sz w:val="20"/>
          <w:szCs w:val="20"/>
        </w:rPr>
        <w:t>ЛОКАЛЬНЫЕ НОРМАТИВНЫЕ АКТЫ</w:t>
      </w:r>
    </w:p>
    <w:p w:rsidR="00B52D41" w:rsidRPr="00DC1511" w:rsidRDefault="001C0DFF" w:rsidP="001C0DFF">
      <w:pPr>
        <w:pStyle w:val="a3"/>
        <w:numPr>
          <w:ilvl w:val="0"/>
          <w:numId w:val="3"/>
        </w:numPr>
        <w:rPr>
          <w:sz w:val="20"/>
          <w:szCs w:val="20"/>
        </w:rPr>
      </w:pPr>
      <w:r w:rsidRPr="00DC1511">
        <w:rPr>
          <w:sz w:val="20"/>
          <w:szCs w:val="20"/>
        </w:rPr>
        <w:t xml:space="preserve">Инструкция по организации </w:t>
      </w:r>
      <w:proofErr w:type="gramStart"/>
      <w:r w:rsidRPr="00DC1511">
        <w:rPr>
          <w:sz w:val="20"/>
          <w:szCs w:val="20"/>
        </w:rPr>
        <w:t>пропускного</w:t>
      </w:r>
      <w:proofErr w:type="gramEnd"/>
      <w:r w:rsidRPr="00DC1511">
        <w:rPr>
          <w:sz w:val="20"/>
          <w:szCs w:val="20"/>
        </w:rPr>
        <w:t xml:space="preserve"> и </w:t>
      </w:r>
      <w:proofErr w:type="spellStart"/>
      <w:r w:rsidRPr="00DC1511">
        <w:rPr>
          <w:sz w:val="20"/>
          <w:szCs w:val="20"/>
        </w:rPr>
        <w:t>внутриобъектового</w:t>
      </w:r>
      <w:proofErr w:type="spellEnd"/>
      <w:r w:rsidRPr="00DC1511">
        <w:rPr>
          <w:sz w:val="20"/>
          <w:szCs w:val="20"/>
        </w:rPr>
        <w:t xml:space="preserve"> режимов</w:t>
      </w:r>
    </w:p>
    <w:p w:rsidR="00DC1511" w:rsidRPr="00DC1511" w:rsidRDefault="00DC1511" w:rsidP="001C0DFF">
      <w:pPr>
        <w:pStyle w:val="a3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C1511">
        <w:rPr>
          <w:rFonts w:cstheme="minorHAnsi"/>
          <w:sz w:val="20"/>
          <w:szCs w:val="20"/>
          <w:shd w:val="clear" w:color="auto" w:fill="FFFFFF"/>
        </w:rPr>
        <w:t>Должностная инструкция дежурного лица, осуществляющего пропускной режим в здание МАДОУ №51</w:t>
      </w:r>
    </w:p>
    <w:p w:rsidR="001C0DFF" w:rsidRPr="00DC1511" w:rsidRDefault="001C0DFF" w:rsidP="001C0DFF">
      <w:pPr>
        <w:pStyle w:val="a3"/>
        <w:numPr>
          <w:ilvl w:val="0"/>
          <w:numId w:val="3"/>
        </w:numPr>
        <w:rPr>
          <w:sz w:val="20"/>
          <w:szCs w:val="20"/>
        </w:rPr>
      </w:pPr>
      <w:r w:rsidRPr="00DC1511">
        <w:rPr>
          <w:sz w:val="20"/>
          <w:szCs w:val="20"/>
        </w:rPr>
        <w:t>ПРИКАЗ о въезде автотранспорта</w:t>
      </w:r>
    </w:p>
    <w:p w:rsidR="001C0DFF" w:rsidRPr="00DC1511" w:rsidRDefault="001C0DFF" w:rsidP="001C0DFF">
      <w:pPr>
        <w:pStyle w:val="a3"/>
        <w:numPr>
          <w:ilvl w:val="0"/>
          <w:numId w:val="3"/>
        </w:numPr>
        <w:rPr>
          <w:sz w:val="20"/>
          <w:szCs w:val="20"/>
        </w:rPr>
      </w:pPr>
      <w:r w:rsidRPr="00DC1511">
        <w:rPr>
          <w:sz w:val="20"/>
          <w:szCs w:val="20"/>
        </w:rPr>
        <w:t xml:space="preserve">ПРИКАЗ о назначении </w:t>
      </w:r>
      <w:proofErr w:type="gramStart"/>
      <w:r w:rsidRPr="00DC1511">
        <w:rPr>
          <w:sz w:val="20"/>
          <w:szCs w:val="20"/>
        </w:rPr>
        <w:t>ответственного</w:t>
      </w:r>
      <w:proofErr w:type="gramEnd"/>
      <w:r w:rsidRPr="00DC1511">
        <w:rPr>
          <w:sz w:val="20"/>
          <w:szCs w:val="20"/>
        </w:rPr>
        <w:t xml:space="preserve"> за антитеррористическую безопасность</w:t>
      </w:r>
    </w:p>
    <w:p w:rsidR="007557BE" w:rsidRDefault="001C0DFF" w:rsidP="001C0DFF">
      <w:pPr>
        <w:pStyle w:val="a3"/>
        <w:numPr>
          <w:ilvl w:val="0"/>
          <w:numId w:val="3"/>
        </w:numPr>
        <w:rPr>
          <w:sz w:val="20"/>
          <w:szCs w:val="20"/>
        </w:rPr>
      </w:pPr>
      <w:r w:rsidRPr="007557BE">
        <w:rPr>
          <w:sz w:val="20"/>
          <w:szCs w:val="20"/>
        </w:rPr>
        <w:t xml:space="preserve">ПРИКАЗ </w:t>
      </w:r>
      <w:r w:rsidR="004A662B">
        <w:rPr>
          <w:sz w:val="20"/>
          <w:szCs w:val="20"/>
        </w:rPr>
        <w:t>о</w:t>
      </w:r>
      <w:r w:rsidR="007557BE" w:rsidRPr="007557BE">
        <w:rPr>
          <w:sz w:val="20"/>
          <w:szCs w:val="20"/>
        </w:rPr>
        <w:t>б обеспечении безопасности конфиденц</w:t>
      </w:r>
      <w:r w:rsidR="007557BE">
        <w:rPr>
          <w:sz w:val="20"/>
          <w:szCs w:val="20"/>
        </w:rPr>
        <w:t>и</w:t>
      </w:r>
      <w:r w:rsidR="007557BE" w:rsidRPr="007557BE">
        <w:rPr>
          <w:sz w:val="20"/>
          <w:szCs w:val="20"/>
        </w:rPr>
        <w:t>альной информации</w:t>
      </w:r>
    </w:p>
    <w:p w:rsidR="00DC1511" w:rsidRPr="009256CB" w:rsidRDefault="00DC1511" w:rsidP="001C0DFF">
      <w:pPr>
        <w:pStyle w:val="a3"/>
        <w:numPr>
          <w:ilvl w:val="0"/>
          <w:numId w:val="3"/>
        </w:numPr>
        <w:rPr>
          <w:sz w:val="20"/>
          <w:szCs w:val="20"/>
          <w:highlight w:val="yellow"/>
        </w:rPr>
      </w:pPr>
      <w:r w:rsidRPr="009256CB">
        <w:rPr>
          <w:sz w:val="20"/>
          <w:szCs w:val="20"/>
          <w:highlight w:val="yellow"/>
        </w:rPr>
        <w:t>План действий при угрозе возникновения террористической угрозы</w:t>
      </w:r>
    </w:p>
    <w:p w:rsidR="001C0DFF" w:rsidRPr="00DC1511" w:rsidRDefault="001C0DFF" w:rsidP="001C0DFF">
      <w:pPr>
        <w:pStyle w:val="a3"/>
        <w:rPr>
          <w:sz w:val="20"/>
          <w:szCs w:val="20"/>
        </w:rPr>
      </w:pPr>
    </w:p>
    <w:sectPr w:rsidR="001C0DFF" w:rsidRPr="00DC1511" w:rsidSect="0041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1953"/>
    <w:multiLevelType w:val="hybridMultilevel"/>
    <w:tmpl w:val="5C12B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72142"/>
    <w:multiLevelType w:val="hybridMultilevel"/>
    <w:tmpl w:val="B216699A"/>
    <w:lvl w:ilvl="0" w:tplc="A948D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13489"/>
    <w:multiLevelType w:val="hybridMultilevel"/>
    <w:tmpl w:val="986292F8"/>
    <w:lvl w:ilvl="0" w:tplc="A8682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0D95"/>
    <w:rsid w:val="00126FF7"/>
    <w:rsid w:val="001C0DFF"/>
    <w:rsid w:val="00413965"/>
    <w:rsid w:val="00480D95"/>
    <w:rsid w:val="004A662B"/>
    <w:rsid w:val="00576BC0"/>
    <w:rsid w:val="007557BE"/>
    <w:rsid w:val="007942F2"/>
    <w:rsid w:val="009256CB"/>
    <w:rsid w:val="00A00CC1"/>
    <w:rsid w:val="00AC7788"/>
    <w:rsid w:val="00B52D41"/>
    <w:rsid w:val="00D52EC0"/>
    <w:rsid w:val="00DC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65"/>
  </w:style>
  <w:style w:type="paragraph" w:styleId="1">
    <w:name w:val="heading 1"/>
    <w:basedOn w:val="a"/>
    <w:link w:val="10"/>
    <w:uiPriority w:val="9"/>
    <w:qFormat/>
    <w:rsid w:val="00B5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D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0D9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2D4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ukaz-prezidenta-rf-ot-12052009-n-537/" TargetMode="External"/><Relationship Id="rId13" Type="http://schemas.openxmlformats.org/officeDocument/2006/relationships/hyperlink" Target="http://azbe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02892/" TargetMode="External"/><Relationship Id="rId12" Type="http://schemas.openxmlformats.org/officeDocument/2006/relationships/hyperlink" Target="http://spasay-k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437484/" TargetMode="External"/><Relationship Id="rId11" Type="http://schemas.openxmlformats.org/officeDocument/2006/relationships/hyperlink" Target="http://www.antiterror.ru/" TargetMode="External"/><Relationship Id="rId5" Type="http://schemas.openxmlformats.org/officeDocument/2006/relationships/hyperlink" Target="http://www.consultant.ru/document/cons_doc_LAW_5884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1899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4502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2019-04-11T17:08:00Z</dcterms:created>
  <dcterms:modified xsi:type="dcterms:W3CDTF">2019-04-15T05:02:00Z</dcterms:modified>
</cp:coreProperties>
</file>