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AB" w:rsidRDefault="00544EAB" w:rsidP="00544EAB">
      <w:pPr>
        <w:pStyle w:val="a3"/>
        <w:spacing w:before="0" w:beforeAutospacing="0" w:after="120" w:afterAutospacing="0"/>
      </w:pPr>
      <w:r>
        <w:t>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Меняются времена, эпохи, люди. Но вечным остается стремление человека к добру, любви, свету, красоте, истине.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Замечательный человек и актер Е. Леонов говорил: “Каждый ребенок рождается добрым и для доброй жизни. В том, что он постепенно теряет запас доброты, виноваты и детский сад, и школа, и ПТУ, и, конечно, семья, из которой ушли шутка, юмор, игра”.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Дошкольный возраст – фундамент общего развития ребенка, стартовый период всех высоких человеческих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Самое большое счастье для родителей – вырастить здоровых и высоконравственных детей.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Общеизвестно, что дошкольники очень эмоциональны. Это эмоционально-образное восприятие окружающего мира может стать основой формирования патриотизма.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В нашем дошкольном учреждении нравственно-патриотическому воспитанию уделяется большое внимание. В этом участвует весь коллектив, создавая атмосферу доброты, терпимости, душевного комфорта.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Невозможно переоценить роль музыки в нравственно-патриотическом воспитании дошкольников. Ярко выплеснуть свои эмоции, выразить свое любовное отношение к тому уголку Родины, в котором он живет, ребенку помогает обстановка праздников и развлечений. Помимо этого формирование таких качеств, как коллективизм, любовь к своему дому, бережное отношение к природе, постоянно осуществляется и на музыкальных занятиях. Дети учатся сопереживать, упражняются в хороших поступках, сами не замечая этого. “Музыка – необходимый душевный атрибут человеческого существования”, – так говорил Аристотель. “Дело искусства – сохранять душу”, – это слова нашего современника В. Распутина.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Поскольку музыка способна воздействовать на чувства, настроения ребенка, постольку она способна преобразовывать его нравственный и духовный мир.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Я, как педагог, осуществляющий музыкальное воспитание детей, стараюсь работать в тесном контакте с воспитателями и специалистами. Мы вместе решаем, какую музыку использовать на комплексных, тематических занятиях, как ее лучше преподнести. Вместе с педагогами мы стремимся использовать на занятиях и в повседневной жизни музыкальные произведения, ценные в воспитательном отношении. Стараемся раскрыть перед детьми их красоту, сделать эти произведения знакомыми и любимыми. Причем те образы, к которым привлекается внимание детей, должны быть яркими, конкретными, вызывающими интерес, будящими воображение.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Суть нравственно-патриотического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 Поэтому базой формирования патриотизма являются глубинные чувства любви и привязанности к своей культуре и своему народу.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lastRenderedPageBreak/>
        <w:t>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С музыкальным фольклором дети нашего дошкольного учреждения знакомятся на музыкальных занятиях, в повседневной жизни, на досугах и при участии в народных праздниках. Народная музыка вызывает интерес детей, приносит им радость, создает хорошее настроение, снимает чувство страха, беспокойства, тревоги – словом, обеспечивает эмоционально – психологическое благополучие. Богатство и разнообразие содержания детского фольклора позволяют выбирать наиболее яркие его образцы. Все народные песни, а также народные мелодии, используемые нами в слушании и ритмической деятельности ребят, обладают большими художественными достоинствами и высокой познавательной ценностью. Посредством народной музыки дети знакомятся с жизнью и бытом русского народа, с образцами народного музыкального творчества. В нашем саду есть аудио и видео записи народной музыки, сказок, звучания народного оркестра. Таким образом, даются понятия: “народная музыка”, “оркестр народных инструментов”, “народный хор”. На занятиях в доступной форме рассказываю детям, что песни, сказки, прибаутки люди начали сочинять очень давно, но не умели их записывать, и так они передавались из поколения в поколение. Кто их сочинял – неизвестно. Говорят – народ сложил эти песни, сказки. Поэтому их и называют народными.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Старшим дошкольникам называю имена выдающихся русских композиторов: М.И. Глинка, П.И. Чайковский, Н.А. Римский-Корсаков, говорю, что эти композиторы использовали народные мелодии в своем творчестве.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Русские песни становятся более понятными, доступными, когда я включаю их в такую исполнительскую деятельность, как игра на детских музыкальных инструментах. Широко использую в своей работе многообразие народной музыки для разучивания танцевальных движений, инсценировок, хороводов, плясок и т.д. Русская народная музыка постоянно звучит при выполнении движений на музыкальных занятиях и в утренней гимнастике. Разнообразие мелодий обогащает музыкально-ритмические движения детей, отводит их от трафарета и придает движениям определенную окраску.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Сила воздействия на ребенка произведений народного творчества возрастает, если ознакомление с ними осуществляется на основе собственной деятельности дошкольника. Исходя из этого, в работе с детьми необходимо добиваться, чтобы они были не только активными слушателями и зрителями, но и активными исполнителями песен, плясок, хороводов, музыкальных игр и т.п., активно включались в работу и по подготовке к праздникам и развлечениям.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В ряде случаев мы используем взаимосвязь музыкального и изобразительного искусства. Народная музыка включается в занятия по изобразительной деятельности, когда дети создают декоративные композиции по мотивам народных промыслов. Часто включается и устный фольклор (сказки, потешки, пословицы, поговорки, загадки, скороговорки), что обогащает содержательную и образную сторону речи и стимулирует эмоциональные отклики детей, делает процесс восприятия народного искусства более ярким, глубоким и осознанным.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lastRenderedPageBreak/>
        <w:t>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Следующим этапом работы в этом направлении явилось использование музыки при ознакомлении детей с образом Родины.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 От того, что видит и слышит ребенок с детства, зависит формирование его сознания и отношение к окружающему. Нравственное воспитание ребенка-дошкольника – это, прежде всего воспитание любви и уважения к матери. Для многих людей это слово “мама” – самое прекрасное слово на земле. Все дети любят своих мам. Они делают мамам подарки, рисуют их портреты и даже сочиняют про них стихи и сказки. Песни о маме устойчиво вошли в детский репертуар. Чувства малышей отличаются простотой, непосредственностью:</w:t>
      </w:r>
    </w:p>
    <w:p w:rsidR="00544EAB" w:rsidRDefault="00544EAB" w:rsidP="00544EAB">
      <w:pPr>
        <w:pStyle w:val="a3"/>
        <w:spacing w:before="0" w:beforeAutospacing="0" w:after="0" w:afterAutospacing="0" w:line="240" w:lineRule="atLeast"/>
        <w:rPr>
          <w:sz w:val="20"/>
          <w:szCs w:val="20"/>
        </w:rPr>
      </w:pPr>
      <w:r>
        <w:rPr>
          <w:sz w:val="20"/>
          <w:szCs w:val="20"/>
        </w:rPr>
        <w:t>А для милой мамочки</w:t>
      </w:r>
      <w:r>
        <w:rPr>
          <w:sz w:val="20"/>
          <w:szCs w:val="20"/>
        </w:rPr>
        <w:br/>
        <w:t>Испеку два пряничка.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В мелодии этой песни (А.Филиппенко “Пирожки”) звучат и любовь, и ласка, и желание сделать маме приятное.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Более сложные чувства у старших дошкольников. Это и гордость за свою маму:</w:t>
      </w:r>
    </w:p>
    <w:p w:rsidR="00544EAB" w:rsidRDefault="00544EAB" w:rsidP="00544EAB">
      <w:pPr>
        <w:pStyle w:val="a3"/>
        <w:spacing w:before="0" w:beforeAutospacing="0" w:after="0" w:afterAutospacing="0" w:line="240" w:lineRule="atLeast"/>
        <w:rPr>
          <w:sz w:val="20"/>
          <w:szCs w:val="20"/>
        </w:rPr>
      </w:pPr>
      <w:r>
        <w:rPr>
          <w:sz w:val="20"/>
          <w:szCs w:val="20"/>
        </w:rPr>
        <w:t>Пускай узнает ветер</w:t>
      </w:r>
      <w:r>
        <w:rPr>
          <w:sz w:val="20"/>
          <w:szCs w:val="20"/>
        </w:rPr>
        <w:br/>
        <w:t>И звезды, и моря,</w:t>
      </w:r>
      <w:r>
        <w:rPr>
          <w:sz w:val="20"/>
          <w:szCs w:val="20"/>
        </w:rPr>
        <w:br/>
        <w:t>Что лучше всех на свете</w:t>
      </w:r>
      <w:r>
        <w:rPr>
          <w:sz w:val="20"/>
          <w:szCs w:val="20"/>
        </w:rPr>
        <w:br/>
        <w:t>Мамочка моя!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и чувство дружелюбия: мама – старший друг и товарищ (песня Ю.Слонова “Мы с мамою нашей большие друзья”), и чувство нежной радости, ласкового спокойствия (песня А.Филиппенко “Хорошо рядом с мамой”).</w:t>
      </w:r>
    </w:p>
    <w:p w:rsidR="00544EAB" w:rsidRPr="00F41AAA" w:rsidRDefault="00544EAB" w:rsidP="00544EAB">
      <w:pPr>
        <w:pStyle w:val="a3"/>
        <w:spacing w:before="0" w:beforeAutospacing="0" w:after="120" w:afterAutospacing="0"/>
        <w:rPr>
          <w:color w:val="FF0000"/>
        </w:rPr>
      </w:pPr>
      <w:r>
        <w:t>Для того чтобы эти песни прочно вошли в жизнь ребенка, я, совместно с воспитателями и специалистами, использую их в разных ситуациях: во время утренних бесед о маме, на занятиях – после чтения стихотворений о маме, при рассматривании репродукций с изображением матери с ребенком, а также в комплексных занятиях и в праздничном концерте, посвященном Женскому дню 8 Марта. Помимо этого, в нашем детском саду стало доброй традицией отмечать День всех матерей (который проводится в ноябре и приурочен ко дню празднования Казанской иконы Божьей Матери</w:t>
      </w:r>
      <w:r w:rsidR="00636885">
        <w:rPr>
          <w:color w:val="FF0000"/>
        </w:rPr>
        <w:t>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Очень верно подметил русский писатель Ю.Я. Яковлев: “Любовь к Родине начинается с любви к матери. А человек начинается с его отношения к матери. И все лучшее, что в человеке, достается ему от матери”.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В продолжение этой темы хочется отметить еще один аспект, над которым работает наш коллектив. Это знакомство с малой Родиной. Дети любят узнавать о том месте, где они родились и живут в настоящее время. Родной город.… Надо показать ребенку, что он славен своей историей, традициями, достопримечательностями, памятниками, знаменитыми людьми.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 xml:space="preserve"> Показать красоту нашего города нетрудно в любом виде деятельности (будь то прогулка, беседа, экскурсия). Очень важно это сделать умело, в доступной для детей форме. Именно поэтому в преддверии празднования юбилея нашего города мною были написаны и проведены циклы занятий для подготовительной группы, посвященные творчеству не только вологодских музыкантов, но и поэтов. Сценарии занятий составлены полностью на стихах и песнях вологодских авторов. Также для детей старшей группы было проведено развлечение “Путешествие в Чудетство”, посвященное творчеству вологодских музыкантов. В моей работе очень важно, чтобы искусство помогало восприятию окружающего, развивало у детей чувство прекрасного, создавало у них определенное настроение, воспитывало любовь к родному городу и уважение к людям, живущим в нем. </w:t>
      </w:r>
      <w:r>
        <w:lastRenderedPageBreak/>
        <w:t>Ребенок будет любить и по-настоящему ценить свой родной край, если мы научим его этому.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Чувство любви к родной природе – еще одно из слагаемых патриотизма. Именно воспитанием любви к родной природе, можно и нужно развивать патриотическое чувство дошкольников: ведь природные явления и объекты, окружающие ребенка с его появления на свет, ближе ему и легче для его восприятия, сильнее воздействуют на эмоциональную сферу. В нашем детском саду это достигается разными средствами, в том числе и средствами музыкального искусства. Через восприятие музыкальных образов, вызывающих у детей разнообразные эмоциональные переживания, чувства радости, грусти, нежности, доброты, я воспитываю такое же отношение и к образам реальной природы.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Выразительность музыкального языка, яркость и поэтичность стихов помогают детям почувствовать теплоту и сердечность песен, воспевающих красоту родной природы. В репертуаре программы по музыке много музыкальных произведений, в которых переданы образы хорошо знакомых детям животных и птиц. Дети с огромным удовольствием передают с помощью выразительных движений эти образы. Помимо этого в разделе слушания музыки программой предлагается масса инструментальной музыки, характеризующая образы природы: П.Чайковский цикл “Времена года”, А.Вивальди цикл “Времена года”, Ж.К. Сен-Санс цикл “Карнавал животных”, С. Прокофьев цикл “Детская музыка”, С. Прокофьев симфоническая сказка “Петя и волк”, Э. Григ сюита “Пер Гюнт” и множество других пьес и музыкальных произведений для детей.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Каждый временной цикл (осенний, зимний, весенний) мы стараемся закончить тематическим праздником или развлечением. Уже стало традицией нашего детского сада проводить “Праздник Осени” с выездом на природу. Этого праздника ждут с нетерпением не только дети, но и все педагоги. Ежегодно в любую погоду мы совершаем эту выездную прогулку, и не только для того, чтобы подышать свежим воздухом, но и чтобы проникнуть в тайны лесопарка, жизнь его обитателей, полюбоваться его красотой.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Мы приходим туда как гости, которые не должны нарушать жизнь хозяев, вести себя скромно, соблюдать правила поведения в лесу. Придя на опушку леса, обязательно здороваемся: “Здравствуй, лес, прекрасный лес, полный сказок и чудес!”. Уходя, говорим: “Спасибо!”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Планируя такие праздники, я использую в работе с детьми такие методы и приемы, которые направляют внимание детей на те или иные явления, отраженные в музыке, развивают способность сравнивать реальные образы окружающего с художественными образами музыкальных произведений.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Эта атмосфера радостной встречи с родной природой надолго остается в памяти ребенка, способствуя формированию его сознания как гражданина и патриота.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На последующих зимних и весенних праздниках ребята так же проявляют себя в мире музыки и художественного слова (танцуют, придумывают движения под музыку, читают стихи, поют песни, обыгрывают экологические сказки и т.д.).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Особое значение в рамках нравственно-патриотического воспитания имеет тема “Защитников Отечества”. Эта тема очень любима детьми, тем более что основную массу наших воспитанников составляют мальчишки. Песни этой тематики легко запоминаются ребятами. Особенно популярны у них “Бравые солдаты”, муз. А.Филиппенко и “Будем в армии служить”, муз. Ю.Чичкова. Они написаны в темпе марша, содержание их созвучно с желанием ребят быть сильными и смелыми как защитники нашей Родины.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 xml:space="preserve">Говоря о защитниках нашей Родины, нельзя оставлять без внимания и тему Великой Победы. В этой теме мы раскрываем детям величие подвига советского солдата, знакомя </w:t>
      </w:r>
      <w:r>
        <w:lastRenderedPageBreak/>
        <w:t>их с песнями тех времен и о тех временах. Музыкальные впечатления дошкольников опираются на знания, полученные на занятиях по ознакомлению с окружающим, на впечатления от экскурсий к памятникам погибших воинов.  А в рамках празднования 60-й годовщины Великой Победы, ребята после праздничного концерта, организованного для ветеранов, были приглашены на совместное чаепитие с ветеранами и тружениками тыла, где имели уникальную возможность общения с представителями того поколения. Эта встреча надолго осталась в памяти ребят и явилась важнейшим фактором в формировании их морального облика и духовного воспитания.</w:t>
      </w:r>
    </w:p>
    <w:p w:rsidR="00544EAB" w:rsidRDefault="00544EAB" w:rsidP="00544EAB">
      <w:pPr>
        <w:pStyle w:val="a3"/>
        <w:spacing w:before="0" w:beforeAutospacing="0" w:after="120" w:afterAutospacing="0"/>
      </w:pPr>
      <w:r>
        <w:t>Итак, совместное решение задач нравственно-патриотического воспитания педагогами и мной, как музыкальным руководителем нашего детского сада, дало ощутимые результаты: музыка прочно вошла в быт детей, заняла значительное место в их жизни.</w:t>
      </w:r>
    </w:p>
    <w:p w:rsidR="00CF4EE2" w:rsidRDefault="00CF4EE2">
      <w:bookmarkStart w:id="0" w:name="_GoBack"/>
      <w:bookmarkEnd w:id="0"/>
    </w:p>
    <w:sectPr w:rsidR="00CF4EE2" w:rsidSect="00B822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5E3" w:rsidRDefault="00FA35E3" w:rsidP="001E034D">
      <w:pPr>
        <w:spacing w:after="0" w:line="240" w:lineRule="auto"/>
      </w:pPr>
      <w:r>
        <w:separator/>
      </w:r>
    </w:p>
  </w:endnote>
  <w:endnote w:type="continuationSeparator" w:id="1">
    <w:p w:rsidR="00FA35E3" w:rsidRDefault="00FA35E3" w:rsidP="001E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4D" w:rsidRDefault="001E034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4D" w:rsidRDefault="001E034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4D" w:rsidRDefault="001E03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5E3" w:rsidRDefault="00FA35E3" w:rsidP="001E034D">
      <w:pPr>
        <w:spacing w:after="0" w:line="240" w:lineRule="auto"/>
      </w:pPr>
      <w:r>
        <w:separator/>
      </w:r>
    </w:p>
  </w:footnote>
  <w:footnote w:type="continuationSeparator" w:id="1">
    <w:p w:rsidR="00FA35E3" w:rsidRDefault="00FA35E3" w:rsidP="001E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4D" w:rsidRDefault="001E034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4D" w:rsidRDefault="001E034D">
    <w:pPr>
      <w:pStyle w:val="a4"/>
    </w:pPr>
    <w:r>
      <w:t>Нравственное   -  патриотическое    воспитание  в музыкальной   деятельности.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4D" w:rsidRDefault="001E034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60F"/>
    <w:rsid w:val="000D5CB1"/>
    <w:rsid w:val="0013660F"/>
    <w:rsid w:val="001E034D"/>
    <w:rsid w:val="002215EB"/>
    <w:rsid w:val="00544EAB"/>
    <w:rsid w:val="00636885"/>
    <w:rsid w:val="008D5984"/>
    <w:rsid w:val="009C1388"/>
    <w:rsid w:val="00B3224C"/>
    <w:rsid w:val="00B82246"/>
    <w:rsid w:val="00CF4EE2"/>
    <w:rsid w:val="00EB462B"/>
    <w:rsid w:val="00F41AAA"/>
    <w:rsid w:val="00FA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E0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034D"/>
  </w:style>
  <w:style w:type="paragraph" w:styleId="a6">
    <w:name w:val="footer"/>
    <w:basedOn w:val="a"/>
    <w:link w:val="a7"/>
    <w:uiPriority w:val="99"/>
    <w:semiHidden/>
    <w:unhideWhenUsed/>
    <w:rsid w:val="001E0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0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6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2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2219</Words>
  <Characters>12651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Сычева</dc:creator>
  <cp:keywords/>
  <dc:description/>
  <cp:lastModifiedBy>user</cp:lastModifiedBy>
  <cp:revision>9</cp:revision>
  <dcterms:created xsi:type="dcterms:W3CDTF">2016-02-08T06:38:00Z</dcterms:created>
  <dcterms:modified xsi:type="dcterms:W3CDTF">2019-11-22T09:56:00Z</dcterms:modified>
</cp:coreProperties>
</file>