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B" w:rsidRDefault="00544EAB" w:rsidP="00544EAB">
      <w:pPr>
        <w:pStyle w:val="a3"/>
        <w:spacing w:before="0" w:beforeAutospacing="0" w:after="120" w:afterAutospacing="0"/>
      </w:pPr>
      <w: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Меняются времена, эпохи, люди. Но вечным остается стремление человека к добру, любви, свету, красоте, истине.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Замечательный человек и актер Е. Леонов говорил: “Каждый ребенок рождается добрым и для доброй жизни. В том, что он постепенно теряет запас доброты, виноваты и детский сад, и школа, и ПТУ, и, конечно, семья, из которой ушли шутка, юмор, игра”.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Самое большое счастье для родителей – вырастить здоровых и высоконравственных детей.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В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Я, как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lastRenderedPageBreak/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праздниках.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ритмической деятельности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видео записи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Старшим дошкольникам называю имена выдающихся русских композиторов: М.И. Глинка, П.И. Чайковский, Н.А. Римский-Корсаков, говорю, что эти композиторы использовали народные мелодии в своем творчестве.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музыкально-ритмические движения детей, отводит их от трафарета и придает движениям определенную окраску.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В ряде случаев мы используем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потешки,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lastRenderedPageBreak/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544EAB" w:rsidRDefault="00544EAB" w:rsidP="00544EAB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А для милой мамочки</w:t>
      </w:r>
      <w:r>
        <w:rPr>
          <w:sz w:val="20"/>
          <w:szCs w:val="20"/>
        </w:rPr>
        <w:br/>
        <w:t>Испеку два пряничка.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В мелодии этой песни (А.Филиппенко “Пирожки”) звучат и любовь, и ласка, и желание сделать маме приятное.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Более сложные чувства у старших дошкольников. Это и гордость за свою маму:</w:t>
      </w:r>
    </w:p>
    <w:p w:rsidR="00544EAB" w:rsidRDefault="00544EAB" w:rsidP="00544EAB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Пускай узнает ветер</w:t>
      </w:r>
      <w:r>
        <w:rPr>
          <w:sz w:val="20"/>
          <w:szCs w:val="20"/>
        </w:rPr>
        <w:br/>
        <w:t>И звезды, и моря,</w:t>
      </w:r>
      <w:r>
        <w:rPr>
          <w:sz w:val="20"/>
          <w:szCs w:val="20"/>
        </w:rPr>
        <w:br/>
        <w:t>Что лучше всех на свете</w:t>
      </w:r>
      <w:r>
        <w:rPr>
          <w:sz w:val="20"/>
          <w:szCs w:val="20"/>
        </w:rPr>
        <w:br/>
        <w:t>Мамочка моя!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и чувство дружелюбия: мама – старший друг и товарищ (песня Ю.Слонова “Мы с мамою нашей большие друзья”), и чувство нежной радости, ласкового спокойствия (песня А.Филиппенко “Хорошо рядом с мамой”).</w:t>
      </w:r>
    </w:p>
    <w:p w:rsidR="00544EAB" w:rsidRPr="00F41AAA" w:rsidRDefault="00544EAB" w:rsidP="00544EAB">
      <w:pPr>
        <w:pStyle w:val="a3"/>
        <w:spacing w:before="0" w:beforeAutospacing="0" w:after="120" w:afterAutospacing="0"/>
        <w:rPr>
          <w:color w:val="FF0000"/>
        </w:rPr>
      </w:pPr>
      <w:r>
        <w:t>Для того чтобы эти песни прочно вошли в жизнь ребенка, я, совместно с воспитателями и специалистами, использую их в разных ситуациях: во время утренних бесед о маме,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 Помимо этого, в нашем детском саду стало доброй традицией отмечать День всех матерей (который проводится в ноябре и приурочен ко дню празднования Казанской иконы Божьей Матери</w:t>
      </w:r>
      <w:r w:rsidR="00636885">
        <w:rPr>
          <w:color w:val="FF0000"/>
        </w:rPr>
        <w:t>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В продолжение этой темы хочется отметить еще один аспект, над которым работает наш коллектив. Это знакомство с малой Родиной. Дети любят узнавать о том месте, где они родились и живут в настоящее время. Родной город.… Надо показать ребенку, что он славен своей историей, традициями, достопримечательностями, памятниками, знаменитыми людьми.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 xml:space="preserve"> Показать красоту нашего города нетрудно в любом виде деятельности (будь то прогулка, беседа, экскурсия). Очень важно это сделать умело, в доступной для детей форме. Именно поэтому в преддверии празднования юбилея нашего города мною были написаны и проведены циклы занятий для подготовительной группы, посвященные творчеству не только вологодских музыкантов, но и поэтов. Сценарии занятий составлены полностью на стихах и песнях вологодских авторов. Также для детей старшей группы было проведено развлечение “Путешествие в Чудетство”, посвященное творчеству вологодских музыкантов. В моей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</w:t>
      </w:r>
      <w:r>
        <w:lastRenderedPageBreak/>
        <w:t>Ребенок будет любить и по-настоящему ценить свой родной край, если мы научим его этому.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природы: П.Чайковский цикл “Времена года”, А.Вивальди цикл “Времена года”, Ж.К. Сен-Санс цикл “Карнавал животных”, С. Прокофьев цикл “Детская музыка”, С. Прокофьев симфоническая сказка “Петя и волк”, Э. Григ сюита “Пер Гюнт” и множество других пьес и музыкальных произведений для детей.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Каждый временной цикл (осенний, зимний, весенний) мы стараемся закончить тематическим праздником или развлечением. Уже стало традицией нашего детского сада проводить “Праздник Осени” с выездом на природу. Этого праздника ждут с нетерпением не только дети, но и все педагоги. Ежегодно в любую погоду мы совершаем эту выездную прогулку, и не только для того, чтобы подышать свежим воздухом, но и чтобы проникнуть в тайны лесопарка, жизнь его обитателей, полюбоваться его красотой.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Мы приходим туда как гости, которые не должны нарушать жизнь хозяев, вести себя скромно, соблюдать правила поведения в лесу. Придя на опушку леса, обязательно здороваемся: “Здравствуй, лес, прекрасный лес, полный сказок и чудес!”. Уходя, говорим: “Спасибо!”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Планируя такие праздники, я использую в работе с детьми такие методы и приемы, которые направляют внимание детей на те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Эта атмосфера радостной встречи с родной природой надолго остается в памяти ребенка, способствуя формированию его сознания как гражданина и патриота.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На последующих зимних и весенних праздниках ребята так же проявляют себя в мире музыки и художественного слова (танцуют, придумывают движения под музыку, читают стихи, поют песни, обыгрывают экологические сказки и т.д.).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Ю.Чичкова. Они написаны в темпе марша, содержание их созвучно с желанием ребят быть сильными и смелыми как защитники нашей Родины.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</w:t>
      </w:r>
      <w:r>
        <w:lastRenderedPageBreak/>
        <w:t>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 А в рамках празднования 60-й годовщины Великой Победы, ребята после праздничного концерта, организованного для ветеранов, были приглашены на совместное чаепитие с ветеранами и тружениками тыла, где имели уникальную возможность общения с представителями того поколения. Эта встреча надолго осталась в памяти ребят и явилась важнейшим фактором в формировании их морального облика и духовного воспитания.</w:t>
      </w:r>
    </w:p>
    <w:p w:rsidR="00544EAB" w:rsidRDefault="00544EAB" w:rsidP="00544EAB">
      <w:pPr>
        <w:pStyle w:val="a3"/>
        <w:spacing w:before="0" w:beforeAutospacing="0" w:after="120" w:afterAutospacing="0"/>
      </w:pPr>
      <w:r>
        <w:t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</w:r>
    </w:p>
    <w:p w:rsidR="00CF4EE2" w:rsidRDefault="00CF4EE2">
      <w:bookmarkStart w:id="0" w:name="_GoBack"/>
      <w:bookmarkEnd w:id="0"/>
    </w:p>
    <w:sectPr w:rsidR="00CF4EE2" w:rsidSect="00B82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E3" w:rsidRDefault="00FA35E3" w:rsidP="001E034D">
      <w:pPr>
        <w:spacing w:after="0" w:line="240" w:lineRule="auto"/>
      </w:pPr>
      <w:r>
        <w:separator/>
      </w:r>
    </w:p>
  </w:endnote>
  <w:endnote w:type="continuationSeparator" w:id="1">
    <w:p w:rsidR="00FA35E3" w:rsidRDefault="00FA35E3" w:rsidP="001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D" w:rsidRDefault="001E03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D" w:rsidRDefault="001E03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D" w:rsidRDefault="001E03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E3" w:rsidRDefault="00FA35E3" w:rsidP="001E034D">
      <w:pPr>
        <w:spacing w:after="0" w:line="240" w:lineRule="auto"/>
      </w:pPr>
      <w:r>
        <w:separator/>
      </w:r>
    </w:p>
  </w:footnote>
  <w:footnote w:type="continuationSeparator" w:id="1">
    <w:p w:rsidR="00FA35E3" w:rsidRDefault="00FA35E3" w:rsidP="001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D" w:rsidRDefault="001E03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D" w:rsidRDefault="001E034D">
    <w:pPr>
      <w:pStyle w:val="a4"/>
    </w:pPr>
    <w:r>
      <w:t>Нравственное   -  патриотическое    воспитание  в музыкальной   деятельности.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D" w:rsidRDefault="001E03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60F"/>
    <w:rsid w:val="000D5CB1"/>
    <w:rsid w:val="0013660F"/>
    <w:rsid w:val="001E034D"/>
    <w:rsid w:val="002215EB"/>
    <w:rsid w:val="00544EAB"/>
    <w:rsid w:val="00636885"/>
    <w:rsid w:val="008D5984"/>
    <w:rsid w:val="009C1388"/>
    <w:rsid w:val="00B3224C"/>
    <w:rsid w:val="00B82246"/>
    <w:rsid w:val="00CF4EE2"/>
    <w:rsid w:val="00EB462B"/>
    <w:rsid w:val="00F41AAA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034D"/>
  </w:style>
  <w:style w:type="paragraph" w:styleId="a6">
    <w:name w:val="footer"/>
    <w:basedOn w:val="a"/>
    <w:link w:val="a7"/>
    <w:uiPriority w:val="99"/>
    <w:semiHidden/>
    <w:unhideWhenUsed/>
    <w:rsid w:val="001E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2219</Words>
  <Characters>12651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Сычева</dc:creator>
  <cp:keywords/>
  <dc:description/>
  <cp:lastModifiedBy>user</cp:lastModifiedBy>
  <cp:revision>9</cp:revision>
  <dcterms:created xsi:type="dcterms:W3CDTF">2016-02-08T06:38:00Z</dcterms:created>
  <dcterms:modified xsi:type="dcterms:W3CDTF">2019-11-22T09:56:00Z</dcterms:modified>
</cp:coreProperties>
</file>