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00" w:rsidRPr="00003300" w:rsidRDefault="00003300" w:rsidP="00003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300" w:rsidRDefault="00003300" w:rsidP="00003300">
      <w:pPr>
        <w:spacing w:after="0" w:line="240" w:lineRule="auto"/>
        <w:jc w:val="center"/>
        <w:rPr>
          <w:rFonts w:ascii="Arial" w:eastAsia="Times New Roman" w:hAnsi="Arial" w:cs="Arial"/>
          <w:color w:val="260C0C"/>
          <w:sz w:val="30"/>
          <w:szCs w:val="30"/>
          <w:lang w:eastAsia="ru-RU"/>
        </w:rPr>
      </w:pPr>
      <w:r w:rsidRPr="00003300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u w:val="single"/>
          <w:lang w:eastAsia="ru-RU"/>
        </w:rPr>
        <w:t>3 декабря в России отмечают День неизвестного солдата.</w:t>
      </w:r>
    </w:p>
    <w:p w:rsidR="00003300" w:rsidRDefault="00003300" w:rsidP="00003300">
      <w:pPr>
        <w:spacing w:after="0" w:line="240" w:lineRule="auto"/>
        <w:rPr>
          <w:rFonts w:ascii="Arial" w:eastAsia="Times New Roman" w:hAnsi="Arial" w:cs="Arial"/>
          <w:color w:val="260C0C"/>
          <w:sz w:val="30"/>
          <w:szCs w:val="30"/>
          <w:lang w:eastAsia="ru-RU"/>
        </w:rPr>
      </w:pPr>
    </w:p>
    <w:p w:rsidR="00003300" w:rsidRPr="00003300" w:rsidRDefault="00003300" w:rsidP="00003300">
      <w:pPr>
        <w:spacing w:after="0" w:line="240" w:lineRule="auto"/>
        <w:rPr>
          <w:rFonts w:ascii="Arial" w:eastAsia="Times New Roman" w:hAnsi="Arial" w:cs="Arial"/>
          <w:color w:val="260C0C"/>
          <w:sz w:val="30"/>
          <w:szCs w:val="30"/>
          <w:lang w:eastAsia="ru-RU"/>
        </w:rPr>
      </w:pP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t xml:space="preserve">В этот день страна чтит память павших защитников Родины. </w:t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  <w:t xml:space="preserve">В Центральном архиве Министерства обороны Российской Федерации хранится учетная карточка воинского захоронения, которое расположено на 40-м километре Ленинградского шоссе у г. Зеленограда Московской области. В карточке отмечено, что это братская могила, куда в ноябре-декабре 1941 года захоронили советских воинов, защищавших Москву. </w:t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  <w:t xml:space="preserve">В этих местах осенью 1941 года проходила линия фронта. Именно отсюда 3 декабря 1966 года был взят прах Неизвестного солдата и с воинскими почестями предан земле у подножия Кремля. Через несколько лет 8 мая 1967 года там был зажжен Вечный огонь. </w:t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  <w:t xml:space="preserve">Установить имя солдата, чей прах был торжественно захоронен у древних стен Кремля, не удалось и по настоящее время. Но по архивным документам Центрального архива Минобороны России можно определить, какие воинские части вели бои в районе населенных пунктов Крюково, Матушкино, </w:t>
      </w:r>
      <w:proofErr w:type="spellStart"/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t>Савелки</w:t>
      </w:r>
      <w:proofErr w:type="spellEnd"/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t xml:space="preserve">, Большие </w:t>
      </w:r>
      <w:proofErr w:type="spellStart"/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t>Ржавки</w:t>
      </w:r>
      <w:proofErr w:type="spellEnd"/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t xml:space="preserve">, где позже в 1974 году был возведен обелиск на кургане Славы. </w:t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  <w:t xml:space="preserve">Сегодня впервые представлен рассекреченный специально </w:t>
      </w:r>
      <w:proofErr w:type="gramStart"/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t>к</w:t>
      </w:r>
      <w:proofErr w:type="gramEnd"/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t xml:space="preserve"> Дню неизвестного солдата журнал боевых действий 354 стрелковой дивизии из состава 16-ой армии, где отражены события тех дней. </w:t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</w:r>
      <w:r>
        <w:rPr>
          <w:rFonts w:ascii="Arial" w:eastAsia="Times New Roman" w:hAnsi="Arial" w:cs="Arial"/>
          <w:color w:val="260C0C"/>
          <w:sz w:val="30"/>
          <w:szCs w:val="30"/>
          <w:lang w:eastAsia="ru-RU"/>
        </w:rPr>
        <w:t>Вот выдержки из него.</w:t>
      </w:r>
      <w:r w:rsidRPr="00003300">
        <w:rPr>
          <w:rFonts w:ascii="Arial" w:eastAsia="Times New Roman" w:hAnsi="Arial" w:cs="Arial"/>
          <w:color w:val="260C0C"/>
          <w:sz w:val="30"/>
          <w:szCs w:val="30"/>
          <w:lang w:eastAsia="ru-RU"/>
        </w:rPr>
        <w:br/>
        <w:t xml:space="preserve">Командовал 354 стрелковой дивизией полковник Алексеев Дмитрий Федорович, военным комиссаром был полковой комиссар Белобородов Василий Иванович. </w:t>
      </w:r>
    </w:p>
    <w:p w:rsidR="00003300" w:rsidRPr="00003300" w:rsidRDefault="00003300" w:rsidP="00003300">
      <w:pPr>
        <w:spacing w:after="0" w:line="240" w:lineRule="auto"/>
        <w:rPr>
          <w:rFonts w:ascii="Times New Roman" w:eastAsia="Times New Roman" w:hAnsi="Times New Roman" w:cs="Times New Roman"/>
          <w:color w:val="260C0C"/>
          <w:sz w:val="36"/>
          <w:szCs w:val="36"/>
          <w:lang w:eastAsia="ru-RU"/>
        </w:rPr>
      </w:pPr>
      <w:r w:rsidRPr="00003300">
        <w:rPr>
          <w:rFonts w:ascii="Times New Roman" w:eastAsia="Times New Roman" w:hAnsi="Times New Roman" w:cs="Times New Roman"/>
          <w:color w:val="BA0000"/>
          <w:sz w:val="36"/>
          <w:szCs w:val="36"/>
          <w:lang w:eastAsia="ru-RU"/>
        </w:rPr>
        <w:t>Учетная карточка воинского захоронения</w:t>
      </w:r>
      <w:r w:rsidRPr="00003300">
        <w:rPr>
          <w:rFonts w:ascii="Times New Roman" w:eastAsia="Times New Roman" w:hAnsi="Times New Roman" w:cs="Times New Roman"/>
          <w:color w:val="260C0C"/>
          <w:sz w:val="36"/>
          <w:szCs w:val="36"/>
          <w:lang w:eastAsia="ru-RU"/>
        </w:rPr>
        <w:t xml:space="preserve"> - братской могилы, куда в ноябре-декабре 1941 года захоронили советских воинов, защищавших Москву</w:t>
      </w:r>
    </w:p>
    <w:p w:rsidR="00003300" w:rsidRPr="00003300" w:rsidRDefault="00003300" w:rsidP="0000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3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03300" w:rsidRPr="00003300" w:rsidRDefault="00003300" w:rsidP="00003300">
      <w:pPr>
        <w:spacing w:after="0" w:line="360" w:lineRule="atLeast"/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</w:pPr>
      <w:r w:rsidRPr="00003300">
        <w:rPr>
          <w:rFonts w:ascii="Times New Roman" w:eastAsia="Times New Roman" w:hAnsi="Times New Roman" w:cs="Times New Roman"/>
          <w:color w:val="BA0000"/>
          <w:sz w:val="33"/>
          <w:szCs w:val="33"/>
          <w:lang w:eastAsia="ru-RU"/>
        </w:rPr>
        <w:t>Боевое распоряжение штаба</w:t>
      </w:r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 16 армии от 02.12.1941 г. командиру 354 </w:t>
      </w:r>
      <w:proofErr w:type="spellStart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>сд</w:t>
      </w:r>
      <w:proofErr w:type="spellEnd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 о выдвижении и закреплении на оборонительном рубеже (иск.) </w:t>
      </w:r>
      <w:proofErr w:type="spellStart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>Клушино</w:t>
      </w:r>
      <w:proofErr w:type="spellEnd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, </w:t>
      </w:r>
      <w:proofErr w:type="spellStart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>выс</w:t>
      </w:r>
      <w:proofErr w:type="spellEnd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. 217,1, Матушкино. </w:t>
      </w:r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br/>
      </w:r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br/>
        <w:t xml:space="preserve">Первые три эшелона 354-ой стрелковой дивизии прибыли на станцию Сходня 30 ноября, а последний эшелон разгружался 2-го декабря, когда перед частями дивизии была поставлена задача занять и прочно оборонять рубеж </w:t>
      </w:r>
      <w:proofErr w:type="spellStart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>Клушино</w:t>
      </w:r>
      <w:proofErr w:type="spellEnd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 – </w:t>
      </w:r>
      <w:proofErr w:type="gramStart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>Матушкино</w:t>
      </w:r>
      <w:proofErr w:type="gramEnd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. </w:t>
      </w:r>
    </w:p>
    <w:p w:rsidR="00003300" w:rsidRPr="00003300" w:rsidRDefault="00003300" w:rsidP="00003300">
      <w:pPr>
        <w:spacing w:after="0" w:line="240" w:lineRule="auto"/>
        <w:rPr>
          <w:rFonts w:ascii="Times New Roman" w:eastAsia="Times New Roman" w:hAnsi="Times New Roman" w:cs="Times New Roman"/>
          <w:color w:val="305FBB"/>
          <w:sz w:val="33"/>
          <w:szCs w:val="33"/>
          <w:lang w:eastAsia="ru-RU"/>
        </w:rPr>
      </w:pPr>
      <w:r w:rsidRPr="00003300">
        <w:rPr>
          <w:rFonts w:ascii="Times New Roman" w:eastAsia="Times New Roman" w:hAnsi="Times New Roman" w:cs="Times New Roman"/>
          <w:color w:val="BA0000"/>
          <w:sz w:val="33"/>
          <w:szCs w:val="33"/>
          <w:lang w:eastAsia="ru-RU"/>
        </w:rPr>
        <w:t>Боевое распоряжение штаба</w:t>
      </w:r>
      <w:r w:rsidRPr="00003300">
        <w:rPr>
          <w:rFonts w:ascii="Times New Roman" w:eastAsia="Times New Roman" w:hAnsi="Times New Roman" w:cs="Times New Roman"/>
          <w:color w:val="305FBB"/>
          <w:sz w:val="33"/>
          <w:szCs w:val="33"/>
          <w:lang w:eastAsia="ru-RU"/>
        </w:rPr>
        <w:t xml:space="preserve"> </w:t>
      </w:r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16-ой армии от 02.12.1941 г. на 22.40 командирам 7 </w:t>
      </w:r>
      <w:proofErr w:type="spellStart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>гсд</w:t>
      </w:r>
      <w:proofErr w:type="spellEnd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 и 8 </w:t>
      </w:r>
      <w:proofErr w:type="spellStart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>гсд</w:t>
      </w:r>
      <w:proofErr w:type="spellEnd"/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t xml:space="preserve"> о прорыве противника в город Крюково и принятии мер по его защите. </w:t>
      </w:r>
      <w:r w:rsidRPr="00003300"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  <w:br/>
      </w:r>
    </w:p>
    <w:p w:rsidR="00003300" w:rsidRPr="00003300" w:rsidRDefault="00003300" w:rsidP="00003300">
      <w:pPr>
        <w:spacing w:after="330" w:line="240" w:lineRule="auto"/>
        <w:rPr>
          <w:rFonts w:ascii="Times New Roman" w:eastAsia="Times New Roman" w:hAnsi="Times New Roman" w:cs="Times New Roman"/>
          <w:color w:val="260C0C"/>
          <w:sz w:val="33"/>
          <w:szCs w:val="33"/>
          <w:lang w:eastAsia="ru-RU"/>
        </w:rPr>
      </w:pPr>
      <w:r w:rsidRPr="00003300">
        <w:rPr>
          <w:rFonts w:ascii="Times New Roman" w:eastAsia="Times New Roman" w:hAnsi="Times New Roman" w:cs="Times New Roman"/>
          <w:b/>
          <w:bCs/>
          <w:color w:val="260C0C"/>
          <w:sz w:val="33"/>
          <w:szCs w:val="33"/>
          <w:lang w:eastAsia="ru-RU"/>
        </w:rPr>
        <w:t xml:space="preserve">Соседом 354-ой стрелковой дивизии были части 8-ой гвардейской стрелковой дивизии, которые защищали </w:t>
      </w:r>
      <w:proofErr w:type="gramStart"/>
      <w:r w:rsidRPr="00003300">
        <w:rPr>
          <w:rFonts w:ascii="Times New Roman" w:eastAsia="Times New Roman" w:hAnsi="Times New Roman" w:cs="Times New Roman"/>
          <w:b/>
          <w:bCs/>
          <w:color w:val="260C0C"/>
          <w:sz w:val="33"/>
          <w:szCs w:val="33"/>
          <w:lang w:eastAsia="ru-RU"/>
        </w:rPr>
        <w:t>г</w:t>
      </w:r>
      <w:proofErr w:type="gramEnd"/>
      <w:r w:rsidRPr="00003300">
        <w:rPr>
          <w:rFonts w:ascii="Times New Roman" w:eastAsia="Times New Roman" w:hAnsi="Times New Roman" w:cs="Times New Roman"/>
          <w:b/>
          <w:bCs/>
          <w:color w:val="260C0C"/>
          <w:sz w:val="33"/>
          <w:szCs w:val="33"/>
          <w:lang w:eastAsia="ru-RU"/>
        </w:rPr>
        <w:t xml:space="preserve">. Крюково, когда туда 2 декабря 1941 года ворвались гитлеровские танки и пехота. </w:t>
      </w:r>
    </w:p>
    <w:p w:rsidR="00003300" w:rsidRPr="00003300" w:rsidRDefault="00003300" w:rsidP="0000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3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</w:p>
    <w:p w:rsidR="001278F9" w:rsidRPr="00003300" w:rsidRDefault="00003300">
      <w:pPr>
        <w:rPr>
          <w:lang w:val="en-US"/>
        </w:rPr>
      </w:pPr>
      <w:r w:rsidRPr="00003300">
        <w:rPr>
          <w:lang w:val="en-US"/>
        </w:rPr>
        <w:t xml:space="preserve"> </w:t>
      </w:r>
    </w:p>
    <w:sectPr w:rsidR="001278F9" w:rsidRPr="00003300" w:rsidSect="000033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3300"/>
    <w:rsid w:val="00003300"/>
    <w:rsid w:val="000A4407"/>
    <w:rsid w:val="001278F9"/>
    <w:rsid w:val="00295514"/>
    <w:rsid w:val="004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330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0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856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9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2063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656077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6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749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27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88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9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0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0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95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4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48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274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32798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1878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696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0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0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0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29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0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381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53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80197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6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304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678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4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2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6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6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4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100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854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7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4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1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0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9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7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32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7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134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4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22800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2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178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643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7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6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6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4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74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6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00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2019-11-25T05:18:00Z</dcterms:created>
  <dcterms:modified xsi:type="dcterms:W3CDTF">2019-11-25T05:22:00Z</dcterms:modified>
</cp:coreProperties>
</file>