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18" w:rsidRPr="000162F3" w:rsidRDefault="005A4D18" w:rsidP="005A4D18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</w:pPr>
      <w:r w:rsidRPr="000162F3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ЧТО ТАКОЕ ПМПК : надо ли этого бояться?</w:t>
      </w:r>
    </w:p>
    <w:p w:rsidR="005A4D18" w:rsidRPr="000162F3" w:rsidRDefault="005A4D18" w:rsidP="005A4D18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A4D18" w:rsidRPr="000162F3" w:rsidRDefault="005A4D18" w:rsidP="005A4D18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A4D18" w:rsidRPr="005A4D18" w:rsidRDefault="005A4D18" w:rsidP="005A4D18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 словосочетание «</w:t>
      </w:r>
      <w:proofErr w:type="spellStart"/>
      <w:r w:rsidRPr="005A4D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психолого-медико-педагогическая</w:t>
      </w:r>
      <w:proofErr w:type="spellEnd"/>
      <w:r w:rsidRPr="005A4D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комиссия» вызывает опасение и чувство тревожности. Что скрывается за аббревиатурой ПМПК? Кто ее проводит, с какой целью? Стоит ли бояться комиссии и как она </w:t>
      </w:r>
      <w:r w:rsidRPr="000162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проходит</w:t>
      </w:r>
      <w:r w:rsidRPr="005A4D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5A4D18" w:rsidRPr="005A4D18" w:rsidRDefault="005A4D18" w:rsidP="005A4D1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2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«Люди с опаской относятся к комиссиям, а когда это касается ребенка, то тут срабатывает защитная реакция родителей: не отдам на растерзание, мой ребенок не </w:t>
      </w:r>
      <w:proofErr w:type="spellStart"/>
      <w:r w:rsidRPr="000162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дурак</w:t>
      </w:r>
      <w:proofErr w:type="spellEnd"/>
      <w:r w:rsidRPr="000162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т.п.! Слепая родительская любовь и вера в исключительность собственного чада затмевает разумное правило: «Не навреди!» А ведь заключение специалистов — не приговор, но реальная помощь и родителям, и детям. Чем раньше будет выявлена причина неуспеха, тем легче она может быть устранена. Все, как у врачей».</w:t>
      </w:r>
    </w:p>
    <w:p w:rsidR="005A4D18" w:rsidRPr="005A4D18" w:rsidRDefault="00786FF4" w:rsidP="005A4D18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5A4D18" w:rsidRPr="00D01A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Ирина </w:t>
        </w:r>
        <w:proofErr w:type="spellStart"/>
        <w:r w:rsidR="005A4D18" w:rsidRPr="00D01A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Балаева</w:t>
        </w:r>
        <w:proofErr w:type="spellEnd"/>
      </w:hyperlink>
      <w:r w:rsidR="005A4D18"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начальных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4D18"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ПМПК?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ПМПК — это комиссия, на которой происходит комплексная диагностика ребенка разными специалистами на наличие диагнозов (как правило, </w:t>
      </w:r>
      <w:hyperlink r:id="rId6" w:history="1">
        <w:r w:rsidRPr="000162F3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умственная отсталость</w:t>
        </w:r>
      </w:hyperlink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ЗПР </w:t>
      </w:r>
      <w:r w:rsidRPr="000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ТНР </w:t>
      </w: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 и определение возможности или невозможности обучения в общеобразовательной школе</w:t>
      </w:r>
      <w:r w:rsidRPr="000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(группе)</w:t>
      </w: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переводе в коррекционную школу </w:t>
      </w:r>
      <w:r w:rsidRPr="000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(группу) </w:t>
      </w: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обратно в обычную.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обследование ПМПК направляют как дошкольников, так и детей школьного возраста, как правило, учеников 1-4 классов, потому что в этом возрасте уже становится понятно, есть ли у ребенка непреодолимые препятствия к обучению в обычной школе или нет.</w:t>
      </w:r>
    </w:p>
    <w:p w:rsidR="005A4D18" w:rsidRPr="005A4D18" w:rsidRDefault="000162F3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на комиссию образовательное учреждение </w:t>
      </w:r>
      <w:r w:rsidR="005A4D18"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сами родители, когда считают, что ребенку нужно обучаться в учреждении другого типа</w:t>
      </w:r>
      <w:r w:rsidRPr="000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другой программе</w:t>
      </w:r>
      <w:r w:rsidR="005A4D18"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4D18" w:rsidRPr="005A4D18" w:rsidRDefault="005A4D18" w:rsidP="000162F3">
      <w:pPr>
        <w:spacing w:before="100" w:beforeAutospacing="1" w:after="100" w:afterAutospacing="1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проходит обследование на ПМПК?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комиссию в заранее оговоренный день приглашаются родители с ребенком. Обычно заседание комиссии происходит в одном кабинете, где ребенок попадает в руки сразу нескольких специалистов. В комиссию входят: психиатр, психолог, логопед, дефектолог, учитель, родители.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специалисты могут сидеть как за одним столом, и ребенок стоит (сидит) перед ними, или же специалисты сидят за разными столами, и ребенок подходит к ним по очереди. Они задают вопросы и</w:t>
      </w:r>
      <w:r w:rsidR="000162F3" w:rsidRPr="000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задания. Стоит сказать, что сама форма проведения ПМПК некомфортна для ребенка</w:t>
      </w:r>
      <w:r w:rsidR="000162F3" w:rsidRPr="000162F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 попадает в новую обстановку</w:t>
      </w: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времени обследование занимает примерно час-два. Родителям важно успокоить ребенка, поддержать, а в случае резких вопросов или озвучивания диагнозов защитить</w:t>
      </w:r>
      <w:r w:rsidR="000162F3" w:rsidRPr="0001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поддержать ребенка </w:t>
      </w: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4D18" w:rsidRPr="005A4D18" w:rsidRDefault="005A4D18" w:rsidP="000162F3">
      <w:pPr>
        <w:spacing w:before="100" w:beforeAutospacing="1" w:after="100" w:afterAutospacing="1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ребенка к  прохождению ПМПК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Идя на комиссию, ребенок должен знать, в какой форме с ним будут работать, и быть к этому готовым. Вопросы ПМПК зависят от возраста ребенка и проверяемых диагнозов.</w:t>
      </w:r>
    </w:p>
    <w:p w:rsidR="005A4D18" w:rsidRPr="005A4D18" w:rsidRDefault="000162F3" w:rsidP="005A4D18">
      <w:pPr>
        <w:spacing w:before="100" w:beforeAutospacing="1" w:after="100" w:afterAutospacing="1" w:line="34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5A4D18" w:rsidRPr="005A4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спрашивают на ПМПК?</w:t>
      </w:r>
    </w:p>
    <w:p w:rsidR="005A4D18" w:rsidRPr="005A4D18" w:rsidRDefault="005A4D18" w:rsidP="005A4D18">
      <w:pPr>
        <w:numPr>
          <w:ilvl w:val="0"/>
          <w:numId w:val="1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себе, своих родных и друзьях: как зовут, где живут, где работают, какой возраст. Рассказать о своих занятиях и занятиях своих друзей: что делают с друзьями вместе? Что делают вместе с мамой/папой? Как проводят время. Имена учителей и воспитателей. Сведения о домашних питомцах: клички, питание, уход и т.д. О доме, где живет: сколько комнат, для чего они предназначены, для чего предназначены кухня, ванная.</w:t>
      </w:r>
    </w:p>
    <w:p w:rsidR="005A4D18" w:rsidRPr="005A4D18" w:rsidRDefault="005A4D18" w:rsidP="005A4D18">
      <w:pPr>
        <w:numPr>
          <w:ilvl w:val="0"/>
          <w:numId w:val="1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об окружающем мире: утро-ночь, выходные-будни, обед-ужин,  распорядок дня, отличия. Ребенок должен ориентироваться в понятиях: больше – меньше, длиннее – короче, живое – неживое, Должен знать цвета, формы предметов, их расположение (на столе, под столом и т.д.).</w:t>
      </w:r>
    </w:p>
    <w:p w:rsidR="005A4D18" w:rsidRPr="005A4D18" w:rsidRDefault="005A4D18" w:rsidP="005A4D18">
      <w:pPr>
        <w:numPr>
          <w:ilvl w:val="0"/>
          <w:numId w:val="1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 умение обобщать и логику. Ребенок должен объединять предметы по признаку (суп, помидоры, конфеты — еда). Выбрать лишний предмет из нескольких и объяснить, почему. Для чего нужны предметы, что с помощью них делают. Знать части тела и их предназначение. Какие бывают профессии.</w:t>
      </w:r>
    </w:p>
    <w:p w:rsidR="005A4D18" w:rsidRPr="005A4D18" w:rsidRDefault="005A4D18" w:rsidP="005A4D18">
      <w:pPr>
        <w:numPr>
          <w:ilvl w:val="0"/>
          <w:numId w:val="1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 память: называют на слух слова и просят повторить, раскладывают картинки или предметы, потом перекладывают и просят объяснить, что изменилось.</w:t>
      </w:r>
    </w:p>
    <w:p w:rsidR="005A4D18" w:rsidRPr="005A4D18" w:rsidRDefault="005A4D18" w:rsidP="005A4D18">
      <w:pPr>
        <w:numPr>
          <w:ilvl w:val="0"/>
          <w:numId w:val="1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Проверяют речь ребенка: правильно ли строит предложения, все ли звуки произносит, правильно ли меняет окончания слов в зависимости от рода существительных, времени глаголов. Просят назвать или объяснить значения, привести примеры: </w:t>
      </w:r>
    </w:p>
    <w:p w:rsidR="005A4D18" w:rsidRPr="005A4D18" w:rsidRDefault="005A4D18" w:rsidP="005A4D18">
      <w:pPr>
        <w:numPr>
          <w:ilvl w:val="1"/>
          <w:numId w:val="1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синонимы (слова, близкие по значению, например, счастливый – радостный)</w:t>
      </w:r>
    </w:p>
    <w:p w:rsidR="005A4D18" w:rsidRPr="005A4D18" w:rsidRDefault="005A4D18" w:rsidP="005A4D18">
      <w:pPr>
        <w:numPr>
          <w:ilvl w:val="1"/>
          <w:numId w:val="1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антонимы (противоположные по значению, например, горячий – холодный)</w:t>
      </w:r>
    </w:p>
    <w:p w:rsidR="005A4D18" w:rsidRPr="005A4D18" w:rsidRDefault="005A4D18" w:rsidP="005A4D18">
      <w:pPr>
        <w:numPr>
          <w:ilvl w:val="1"/>
          <w:numId w:val="1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омонимы (слова, имеющие несколько значений, например, ручка, коса, ключ).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просят назвать звуки слова, сколько слов в предложении. Оценивают, понимает ли ребенок разницу между словами, близкими по звучанию (бочка – почка). Просят составить небольшой рассказ по картинкам. Проверяют понимание устной речи, говорят несколько предложений и просят пересказать или ответить на вопросы.</w:t>
      </w:r>
    </w:p>
    <w:p w:rsidR="005A4D18" w:rsidRPr="005A4D18" w:rsidRDefault="005A4D18" w:rsidP="005A4D18">
      <w:pPr>
        <w:numPr>
          <w:ilvl w:val="0"/>
          <w:numId w:val="2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Просят показать какое-то действие: как ты рисуешь, как ты идешь домой.</w:t>
      </w:r>
    </w:p>
    <w:p w:rsidR="005A4D18" w:rsidRPr="005A4D18" w:rsidRDefault="005A4D18" w:rsidP="005A4D18">
      <w:pPr>
        <w:numPr>
          <w:ilvl w:val="0"/>
          <w:numId w:val="2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 умение рассказать о своих желаниях (хочет есть, в туалет и т.д.), чувствах (усталость, радость).</w:t>
      </w:r>
    </w:p>
    <w:p w:rsidR="005A4D18" w:rsidRPr="005A4D18" w:rsidRDefault="005A4D18" w:rsidP="005A4D18">
      <w:pPr>
        <w:numPr>
          <w:ilvl w:val="0"/>
          <w:numId w:val="2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 координацию движений и развитие моторики: поймать мяч, пнуть, встать на одну ногу и т.д.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вполне обычные для ребенка </w:t>
      </w:r>
      <w:proofErr w:type="spellStart"/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школьного возраста вопросы и способы диагностики. Но здесь важно понять, почему ребенок не справился с заданием: переволновался или это связано с другими причинами. Ребенку с неродным русским языком или педагогически запущенному ребенку трудно дать синонимы слова или объяснить пословицы, но это не означает, что ребенок не способен обучаться.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к ПМПК можно, чтобы не волновался, чтобы знал типы заданий и чего от него примерно будут ждать. Но все вопросы, повторимся, обычные, то есть обычный ребенок, с которым занимаются и которого развивают, сможет ответить на эти вопросы.</w:t>
      </w:r>
    </w:p>
    <w:p w:rsidR="005A4D18" w:rsidRPr="005A4D18" w:rsidRDefault="005A4D18" w:rsidP="000162F3">
      <w:pPr>
        <w:spacing w:before="100" w:beforeAutospacing="1" w:after="100" w:afterAutospacing="1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ПМПК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обследования комиссия готовит протокол ПМПК, с которым должны ознакомиться родители под роспись. Подпись на протоколе ставится как подтверждение факта прохождения комиссии в присутствии родителей (законных представителей).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ПМПК будет содержаться рекомендации родителям:</w:t>
      </w:r>
    </w:p>
    <w:p w:rsidR="005A4D18" w:rsidRPr="005A4D18" w:rsidRDefault="005A4D18" w:rsidP="005A4D18">
      <w:pPr>
        <w:numPr>
          <w:ilvl w:val="0"/>
          <w:numId w:val="3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 ли ребенок обучаться в обычной школе.</w:t>
      </w:r>
    </w:p>
    <w:p w:rsidR="005A4D18" w:rsidRPr="005A4D18" w:rsidRDefault="005A4D18" w:rsidP="005A4D18">
      <w:pPr>
        <w:numPr>
          <w:ilvl w:val="0"/>
          <w:numId w:val="3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 ли обучение в коррекционной школе.</w:t>
      </w:r>
    </w:p>
    <w:p w:rsidR="005A4D18" w:rsidRPr="005A4D18" w:rsidRDefault="005A4D18" w:rsidP="005A4D18">
      <w:pPr>
        <w:numPr>
          <w:ilvl w:val="0"/>
          <w:numId w:val="3"/>
        </w:num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Нужны ли ребенку дополнительные учебные занятия, занятия с логопедом, лечение и наблюдение у врачей и психологов.</w:t>
      </w:r>
    </w:p>
    <w:p w:rsidR="005A4D18" w:rsidRPr="005A4D18" w:rsidRDefault="005A4D18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комиссии ПМПК носит </w:t>
      </w:r>
      <w:r w:rsidRPr="00016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рекомендательный характер</w:t>
      </w:r>
      <w:r w:rsidRPr="005A4D1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 не обязаны следовать этим рекомендациям.</w:t>
      </w:r>
    </w:p>
    <w:p w:rsidR="005A4D18" w:rsidRPr="005A4D18" w:rsidRDefault="000162F3" w:rsidP="005A4D18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A4274" w:rsidRPr="000162F3" w:rsidRDefault="0078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86FF4">
        <w:rPr>
          <w:rFonts w:ascii="Times New Roman" w:hAnsi="Times New Roman" w:cs="Times New Roman"/>
          <w:sz w:val="28"/>
          <w:szCs w:val="28"/>
        </w:rPr>
        <w:t>https://pedsovet.su/publ/90-1-0-5162</w:t>
      </w:r>
    </w:p>
    <w:sectPr w:rsidR="007A4274" w:rsidRPr="000162F3" w:rsidSect="000C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224"/>
    <w:multiLevelType w:val="multilevel"/>
    <w:tmpl w:val="9EE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806D3"/>
    <w:multiLevelType w:val="multilevel"/>
    <w:tmpl w:val="0FA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C23E9"/>
    <w:multiLevelType w:val="multilevel"/>
    <w:tmpl w:val="601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4D18"/>
    <w:rsid w:val="000162F3"/>
    <w:rsid w:val="000C5427"/>
    <w:rsid w:val="005A4D18"/>
    <w:rsid w:val="00786FF4"/>
    <w:rsid w:val="00A4120D"/>
    <w:rsid w:val="00AD6B44"/>
    <w:rsid w:val="00D0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27"/>
  </w:style>
  <w:style w:type="paragraph" w:styleId="2">
    <w:name w:val="heading 2"/>
    <w:basedOn w:val="a"/>
    <w:link w:val="20"/>
    <w:uiPriority w:val="9"/>
    <w:qFormat/>
    <w:rsid w:val="005A4D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4D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A4D18"/>
    <w:rPr>
      <w:color w:val="005FCB"/>
      <w:u w:val="single"/>
    </w:rPr>
  </w:style>
  <w:style w:type="character" w:styleId="a4">
    <w:name w:val="Emphasis"/>
    <w:basedOn w:val="a0"/>
    <w:uiPriority w:val="20"/>
    <w:qFormat/>
    <w:rsid w:val="005A4D18"/>
    <w:rPr>
      <w:i/>
      <w:iCs/>
    </w:rPr>
  </w:style>
  <w:style w:type="paragraph" w:styleId="a5">
    <w:name w:val="Normal (Web)"/>
    <w:basedOn w:val="a"/>
    <w:uiPriority w:val="99"/>
    <w:semiHidden/>
    <w:unhideWhenUsed/>
    <w:rsid w:val="005A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4D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4D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4D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4D1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5A4D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427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6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4320">
                          <w:blockQuote w:val="1"/>
                          <w:marLeft w:val="4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156-1-0-5279" TargetMode="External"/><Relationship Id="rId5" Type="http://schemas.openxmlformats.org/officeDocument/2006/relationships/hyperlink" Target="https://pedsovet.su/index/8-0-lanb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2020-10-27T06:24:00Z</dcterms:created>
  <dcterms:modified xsi:type="dcterms:W3CDTF">2020-10-27T06:32:00Z</dcterms:modified>
</cp:coreProperties>
</file>