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02" w:rsidRPr="00716E7E" w:rsidRDefault="00D72F02" w:rsidP="00D72F02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3B4256"/>
        </w:rPr>
      </w:pPr>
      <w:r w:rsidRPr="00716E7E">
        <w:rPr>
          <w:color w:val="3B4256"/>
        </w:rPr>
        <w:t>Профилактическая операция «Новый год -2020» стартует 01 декабря 2020 года. Это  период проведения внеплановых выездных проверок соблюдения требований пожарной безопасности, профилактических работ в учреждениях культуры, школьного и дошкольного образования, социально значимых объектах.</w:t>
      </w:r>
    </w:p>
    <w:p w:rsidR="00D72F02" w:rsidRPr="00716E7E" w:rsidRDefault="00D72F02" w:rsidP="00D72F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</w:rPr>
      </w:pPr>
      <w:r w:rsidRPr="00716E7E">
        <w:rPr>
          <w:color w:val="3B4256"/>
        </w:rPr>
        <w:t xml:space="preserve">Будут обследоваться места  с массовым пребыванием </w:t>
      </w:r>
      <w:proofErr w:type="gramStart"/>
      <w:r w:rsidRPr="00716E7E">
        <w:rPr>
          <w:color w:val="3B4256"/>
        </w:rPr>
        <w:t>людей</w:t>
      </w:r>
      <w:proofErr w:type="gramEnd"/>
      <w:r w:rsidRPr="00716E7E">
        <w:rPr>
          <w:color w:val="3B4256"/>
        </w:rPr>
        <w:t xml:space="preserve"> и проводиться работа по контролю обеспечения безопасности объектов.</w:t>
      </w:r>
    </w:p>
    <w:p w:rsidR="00D72F02" w:rsidRPr="00716E7E" w:rsidRDefault="00D72F02" w:rsidP="00D72F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716E7E">
        <w:rPr>
          <w:color w:val="3B4256"/>
        </w:rPr>
        <w:t xml:space="preserve">Организация  пожарно-профилактических  обследований совместно с администрацией школ, детских садов, </w:t>
      </w:r>
      <w:proofErr w:type="spellStart"/>
      <w:r w:rsidRPr="00716E7E">
        <w:rPr>
          <w:color w:val="3B4256"/>
        </w:rPr>
        <w:t>культурно-досуговых</w:t>
      </w:r>
      <w:proofErr w:type="spellEnd"/>
      <w:r w:rsidRPr="00716E7E">
        <w:rPr>
          <w:color w:val="3B4256"/>
        </w:rPr>
        <w:t xml:space="preserve"> объектов. Отработка практических тренировок по эвакуации людей в случае чрезвычайной ситуации. Внимание уделяется эвакуационным путям и выходам, системам противопожарной защиты, проверяется исправность автоматической пожарной сигнализации и действия персонала во время эвакуации.</w:t>
      </w:r>
    </w:p>
    <w:p w:rsidR="00D72F02" w:rsidRPr="00716E7E" w:rsidRDefault="00D72F02" w:rsidP="00D72F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D72F02" w:rsidRPr="00716E7E" w:rsidRDefault="00D72F02" w:rsidP="00D72F02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3B4256"/>
        </w:rPr>
      </w:pPr>
      <w:r w:rsidRPr="00716E7E">
        <w:rPr>
          <w:color w:val="3B4256"/>
        </w:rPr>
        <w:t xml:space="preserve">Во время проведения операции «Новый год» 109 </w:t>
      </w:r>
      <w:proofErr w:type="spellStart"/>
      <w:r w:rsidRPr="00716E7E">
        <w:rPr>
          <w:color w:val="3B4256"/>
        </w:rPr>
        <w:t>пожарно</w:t>
      </w:r>
      <w:proofErr w:type="spellEnd"/>
      <w:r w:rsidRPr="00716E7E">
        <w:rPr>
          <w:color w:val="3B4256"/>
        </w:rPr>
        <w:t xml:space="preserve"> - спасательная часть  обращает Ваше внимание на установку новогодних ёлок в местах с массовым пребыванием людей. Несоблюдение правил пожарной безопасности при установке зелёной красавицы может стать причиной пожара. Главный символ праздника является отличным горючим материалом. Причём как «живая», так и искусственная. Например, подсушенная «живая» ель сгорает за считанные секунды, а потушить её сразу не так уж и легко – смолы, содержащиеся в ней, превращают её в напалм. Искусственное же дерево, при горении выделяет токсические вещества. В замкнутом помещении достаточно пару глубоких вздохов, чтобы навсегда потерять сознание. При выборе искусственной ёлки лучше отдать предпочтение моделям, которые имеют противопожарную пропитку. Эта информация указывается на упаковке и в сертификате.</w:t>
      </w:r>
    </w:p>
    <w:p w:rsidR="00D72F02" w:rsidRPr="00716E7E" w:rsidRDefault="00D72F02" w:rsidP="00D72F02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3B4256"/>
        </w:rPr>
      </w:pPr>
      <w:r w:rsidRPr="00716E7E">
        <w:rPr>
          <w:color w:val="3B4256"/>
        </w:rPr>
        <w:t>Чтобы праздник не обернулся трагедией, новогоднюю ёлку необходимо устанавливать подальше от электрических приборов и источников открытого огня, например, каминов, газовых плит. Собирать искусственную ель следует по инструкции. В помещениях дошкольных и школьных образовательных учреждениях ёлку нужно устанавливать на расстоянии не менее 1 метра от стен и 1 метр до потолка. При её установке надо смотреть, не загораживает ли она проходы – пути эвакуации.</w:t>
      </w:r>
    </w:p>
    <w:p w:rsidR="00D72F02" w:rsidRPr="00716E7E" w:rsidRDefault="00716E7E" w:rsidP="00D72F02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3B4256"/>
        </w:rPr>
      </w:pPr>
      <w:r w:rsidRPr="00716E7E">
        <w:rPr>
          <w:color w:val="3B4256"/>
        </w:rPr>
        <w:t xml:space="preserve">109 </w:t>
      </w:r>
      <w:proofErr w:type="spellStart"/>
      <w:r w:rsidRPr="00716E7E">
        <w:rPr>
          <w:color w:val="3B4256"/>
        </w:rPr>
        <w:t>пожарно</w:t>
      </w:r>
      <w:proofErr w:type="spellEnd"/>
      <w:r w:rsidRPr="00716E7E">
        <w:rPr>
          <w:color w:val="3B4256"/>
        </w:rPr>
        <w:t xml:space="preserve"> - спасательная часть  напоминает</w:t>
      </w:r>
      <w:r w:rsidR="00D72F02" w:rsidRPr="00716E7E">
        <w:rPr>
          <w:color w:val="3B4256"/>
        </w:rPr>
        <w:t xml:space="preserve">: на ёлку нельзя устанавливать свечи и бенгальские огни, особенно если она украшена ватным «снегом» и бумажными игрушками. Для украшения нельзя использовать </w:t>
      </w:r>
      <w:proofErr w:type="spellStart"/>
      <w:r w:rsidR="00D72F02" w:rsidRPr="00716E7E">
        <w:rPr>
          <w:color w:val="3B4256"/>
        </w:rPr>
        <w:t>несертифицированные</w:t>
      </w:r>
      <w:proofErr w:type="spellEnd"/>
      <w:r w:rsidR="00D72F02" w:rsidRPr="00716E7E">
        <w:rPr>
          <w:color w:val="3B4256"/>
        </w:rPr>
        <w:t xml:space="preserve"> электрические изделия. На упаковке гирлянды должна быть маркировка, где производитель обязан указать все параметры изделия: мощность, тип ламп, класс защиты, дату изготовления. Перед использованием проверьте исправность гирлянд, ещё раз убедитесь в их целостности и отсутствии замыканий в цепочке. При выявлении неисправности в иллюминации – нагревании проводов, мигании лампочек, искрения, она должна быть срочно отключена! Не оставляйте детей без присмотра рядом с ёлкой и не разрешайте им самостоятельно включать гирлянды в розетку. Уходя из дома, отключите всю иллюминацию из электросети.</w:t>
      </w:r>
    </w:p>
    <w:p w:rsidR="00716E7E" w:rsidRPr="00716E7E" w:rsidRDefault="00D72F02" w:rsidP="00D72F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716E7E">
        <w:rPr>
          <w:color w:val="3B4256"/>
        </w:rPr>
        <w:t xml:space="preserve">БЕРЕГИТЕ СЕБЯ И СВОИХ БЛИЗКИХ! </w:t>
      </w:r>
    </w:p>
    <w:p w:rsidR="00D72F02" w:rsidRPr="00716E7E" w:rsidRDefault="00D72F02" w:rsidP="00D72F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716E7E">
        <w:rPr>
          <w:color w:val="3B4256"/>
        </w:rPr>
        <w:t>СОБЛЮДАЙТЕ ПРАВИЛА ПОЖАРНОЙ БЕЗОПАСНОСТИ!</w:t>
      </w:r>
    </w:p>
    <w:p w:rsidR="00C01102" w:rsidRDefault="00716E7E" w:rsidP="00716E7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72470" cy="2487811"/>
            <wp:effectExtent l="19050" t="0" r="4280" b="0"/>
            <wp:docPr id="1" name="Рисунок 1" descr="http://ucmchs.ru/wp-content/uploads/2020/01/%D0%91%D0%B5%D0%B7%D0%BE%D0%BF%D0%B0%D1%81%D0%BD%D0%BE%D0%B5-%D0%A0%D0%BE%D0%B6%D0%B4%D0%B5%D1%81%D1%82%D0%B2%D0%BE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mchs.ru/wp-content/uploads/2020/01/%D0%91%D0%B5%D0%B7%D0%BE%D0%BF%D0%B0%D1%81%D0%BD%D0%BE%D0%B5-%D0%A0%D0%BE%D0%B6%D0%B4%D0%B5%D1%81%D1%82%D0%B2%D0%BE-800x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21" cy="249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102" w:rsidSect="00D72F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02"/>
    <w:rsid w:val="00716E7E"/>
    <w:rsid w:val="00C01102"/>
    <w:rsid w:val="00D7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2020-11-30T06:09:00Z</dcterms:created>
  <dcterms:modified xsi:type="dcterms:W3CDTF">2020-11-30T06:25:00Z</dcterms:modified>
</cp:coreProperties>
</file>